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E9" w:rsidRPr="005D57CE" w:rsidRDefault="005856E9" w:rsidP="005856E9">
      <w:pPr>
        <w:rPr>
          <w:rFonts w:ascii="黑体" w:eastAsia="黑体" w:hAnsi="黑体"/>
          <w:b/>
          <w:sz w:val="36"/>
          <w:szCs w:val="36"/>
        </w:rPr>
      </w:pPr>
      <w:r w:rsidRPr="00F67305">
        <w:rPr>
          <w:rFonts w:ascii="黑体" w:eastAsia="黑体" w:hAnsi="黑体" w:hint="eastAsia"/>
          <w:sz w:val="28"/>
          <w:szCs w:val="28"/>
        </w:rPr>
        <w:t>附件：</w:t>
      </w:r>
      <w:r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Pr="005D57CE">
        <w:rPr>
          <w:rFonts w:ascii="黑体" w:eastAsia="黑体" w:hAnsi="黑体" w:hint="eastAsia"/>
          <w:b/>
          <w:sz w:val="36"/>
          <w:szCs w:val="36"/>
        </w:rPr>
        <w:t>2</w:t>
      </w:r>
      <w:r w:rsidRPr="005D57CE">
        <w:rPr>
          <w:rFonts w:ascii="黑体" w:eastAsia="黑体" w:hAnsi="黑体"/>
          <w:b/>
          <w:sz w:val="36"/>
          <w:szCs w:val="36"/>
        </w:rPr>
        <w:t>022</w:t>
      </w:r>
      <w:r w:rsidRPr="005D57CE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统招</w:t>
      </w:r>
      <w:r w:rsidRPr="005D57CE">
        <w:rPr>
          <w:rFonts w:ascii="黑体" w:eastAsia="黑体" w:hAnsi="黑体" w:hint="eastAsia"/>
          <w:b/>
          <w:sz w:val="36"/>
          <w:szCs w:val="36"/>
        </w:rPr>
        <w:t>专升本培训</w:t>
      </w:r>
      <w:r>
        <w:rPr>
          <w:rFonts w:ascii="黑体" w:eastAsia="黑体" w:hAnsi="黑体" w:hint="eastAsia"/>
          <w:b/>
          <w:sz w:val="36"/>
          <w:szCs w:val="36"/>
        </w:rPr>
        <w:t>班</w:t>
      </w:r>
      <w:r w:rsidRPr="005D57CE">
        <w:rPr>
          <w:rFonts w:ascii="黑体" w:eastAsia="黑体" w:hAnsi="黑体" w:hint="eastAsia"/>
          <w:b/>
          <w:sz w:val="36"/>
          <w:szCs w:val="36"/>
        </w:rPr>
        <w:t>报名表</w:t>
      </w:r>
    </w:p>
    <w:p w:rsidR="005856E9" w:rsidRPr="00D216EA" w:rsidRDefault="005856E9" w:rsidP="005856E9">
      <w:pPr>
        <w:spacing w:beforeLines="50"/>
        <w:rPr>
          <w:rFonts w:ascii="仿宋" w:eastAsia="仿宋" w:hAnsi="仿宋"/>
          <w:b/>
          <w:sz w:val="24"/>
          <w:szCs w:val="24"/>
        </w:rPr>
      </w:pPr>
      <w:r w:rsidRPr="00D216EA">
        <w:rPr>
          <w:rFonts w:ascii="仿宋" w:eastAsia="仿宋" w:hAnsi="仿宋" w:hint="eastAsia"/>
          <w:b/>
          <w:sz w:val="24"/>
          <w:szCs w:val="24"/>
        </w:rPr>
        <w:t>学院名称</w:t>
      </w:r>
      <w:r w:rsidRPr="00D216EA">
        <w:rPr>
          <w:rFonts w:ascii="仿宋" w:eastAsia="仿宋" w:hAnsi="仿宋"/>
          <w:b/>
          <w:sz w:val="24"/>
          <w:szCs w:val="24"/>
        </w:rPr>
        <w:t>: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290"/>
        <w:gridCol w:w="560"/>
        <w:gridCol w:w="709"/>
        <w:gridCol w:w="402"/>
        <w:gridCol w:w="980"/>
        <w:gridCol w:w="603"/>
        <w:gridCol w:w="864"/>
        <w:gridCol w:w="1829"/>
        <w:gridCol w:w="2268"/>
      </w:tblGrid>
      <w:tr w:rsidR="005856E9" w:rsidRPr="00FA5469" w:rsidTr="009F1EE2">
        <w:trPr>
          <w:trHeight w:val="454"/>
          <w:jc w:val="center"/>
        </w:trPr>
        <w:tc>
          <w:tcPr>
            <w:tcW w:w="979" w:type="dxa"/>
            <w:gridSpan w:val="2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  <w:r w:rsidRPr="00FA546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67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0" w:type="dxa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  <w:r w:rsidRPr="00FA5469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467" w:type="dxa"/>
            <w:gridSpan w:val="2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9" w:type="dxa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  <w:r w:rsidRPr="00FA5469">
              <w:rPr>
                <w:rFonts w:ascii="仿宋" w:eastAsia="仿宋" w:hAnsi="仿宋" w:hint="eastAsia"/>
              </w:rPr>
              <w:t>应、往届生</w:t>
            </w:r>
          </w:p>
        </w:tc>
        <w:tc>
          <w:tcPr>
            <w:tcW w:w="2268" w:type="dxa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2650" w:type="dxa"/>
            <w:gridSpan w:val="5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  <w:r w:rsidRPr="00FA5469">
              <w:rPr>
                <w:rFonts w:ascii="仿宋" w:eastAsia="仿宋" w:hAnsi="仿宋" w:hint="eastAsia"/>
              </w:rPr>
              <w:t>高职所学专业</w:t>
            </w:r>
          </w:p>
        </w:tc>
        <w:tc>
          <w:tcPr>
            <w:tcW w:w="6544" w:type="dxa"/>
            <w:gridSpan w:val="5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</w:rPr>
            </w:pP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2650" w:type="dxa"/>
            <w:gridSpan w:val="5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  <w:r w:rsidRPr="00FA5469">
              <w:rPr>
                <w:rFonts w:ascii="仿宋" w:eastAsia="仿宋" w:hAnsi="仿宋" w:hint="eastAsia"/>
              </w:rPr>
              <w:t>本科拟</w:t>
            </w:r>
            <w:proofErr w:type="gramStart"/>
            <w:r w:rsidRPr="00FA5469">
              <w:rPr>
                <w:rFonts w:ascii="仿宋" w:eastAsia="仿宋" w:hAnsi="仿宋" w:hint="eastAsia"/>
              </w:rPr>
              <w:t>报专业</w:t>
            </w:r>
            <w:proofErr w:type="gramEnd"/>
          </w:p>
        </w:tc>
        <w:tc>
          <w:tcPr>
            <w:tcW w:w="6544" w:type="dxa"/>
            <w:gridSpan w:val="5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</w:rPr>
            </w:pP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2650" w:type="dxa"/>
            <w:gridSpan w:val="5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</w:rPr>
            </w:pPr>
            <w:r w:rsidRPr="00FA5469">
              <w:rPr>
                <w:rFonts w:ascii="仿宋" w:eastAsia="仿宋" w:hAnsi="仿宋" w:hint="eastAsia"/>
              </w:rPr>
              <w:t>本人联系方式</w:t>
            </w:r>
          </w:p>
        </w:tc>
        <w:tc>
          <w:tcPr>
            <w:tcW w:w="6544" w:type="dxa"/>
            <w:gridSpan w:val="5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</w:rPr>
            </w:pP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 w:val="restart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FA5469">
              <w:rPr>
                <w:rFonts w:ascii="仿宋" w:eastAsia="仿宋" w:hAnsi="仿宋" w:hint="eastAsia"/>
                <w:sz w:val="18"/>
                <w:szCs w:val="18"/>
              </w:rPr>
              <w:t>培</w:t>
            </w:r>
            <w:proofErr w:type="gramEnd"/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FA5469">
              <w:rPr>
                <w:rFonts w:ascii="仿宋" w:eastAsia="仿宋" w:hAnsi="仿宋" w:hint="eastAsia"/>
                <w:sz w:val="18"/>
                <w:szCs w:val="18"/>
              </w:rPr>
              <w:t>训</w:t>
            </w:r>
            <w:proofErr w:type="gramEnd"/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科</w:t>
            </w:r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目</w:t>
            </w:r>
          </w:p>
        </w:tc>
        <w:tc>
          <w:tcPr>
            <w:tcW w:w="1559" w:type="dxa"/>
            <w:gridSpan w:val="3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公共基础课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</w:t>
            </w:r>
          </w:p>
        </w:tc>
        <w:tc>
          <w:tcPr>
            <w:tcW w:w="6946" w:type="dxa"/>
            <w:gridSpan w:val="6"/>
            <w:vAlign w:val="center"/>
          </w:tcPr>
          <w:p w:rsidR="005856E9" w:rsidRPr="00FA5469" w:rsidRDefault="005856E9" w:rsidP="009F1EE2">
            <w:pPr>
              <w:ind w:left="-95" w:firstLineChars="50" w:firstLine="90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高数（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□思想道德修养与法律基础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FA5469"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英语</w:t>
            </w:r>
            <w:r w:rsidRPr="00FA5469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 xml:space="preserve"> 计算机应用基础 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专</w:t>
            </w:r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业</w:t>
            </w:r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FA5469">
              <w:rPr>
                <w:rFonts w:ascii="仿宋" w:eastAsia="仿宋" w:hAnsi="仿宋"/>
                <w:sz w:val="18"/>
                <w:szCs w:val="18"/>
              </w:rPr>
              <w:t>综</w:t>
            </w:r>
            <w:proofErr w:type="gramEnd"/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合</w:t>
            </w:r>
          </w:p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/>
                <w:sz w:val="18"/>
                <w:szCs w:val="18"/>
              </w:rPr>
              <w:t>课</w:t>
            </w: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专业名称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综合课名称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及技能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电气自动化技术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□电工基础、电机拖动、模拟电子技术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机械制造与自动化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□互换性与技术测量、电工电子技术、机械制造技术基础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计算机网络技术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□计算机网络原理、C语言程序设计、网络互联技术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计算机信息管理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□数据库原理及应用、程序设计基础、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网页制作技术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计算机应用技术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图形与图像处理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、C语言程序设计、网络技术基础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建筑工程技术专业（群）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□工程力学、建筑工程施工组织、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地基与基础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旅游管理专业（群）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□旅游概论、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旅游经济学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、饭店管理概论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汽车运用与维修技术专业（群）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□汽油发动机电控系统检测与修复、汽车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发动机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机械系统检测与维修、汽车电器设备检测与维修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软件技术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□</w:t>
            </w:r>
            <w:proofErr w:type="spellStart"/>
            <w:r>
              <w:rPr>
                <w:rFonts w:ascii="仿宋" w:eastAsia="仿宋" w:hAnsi="仿宋" w:hint="eastAsia"/>
                <w:sz w:val="18"/>
                <w:szCs w:val="18"/>
              </w:rPr>
              <w:t>J</w:t>
            </w:r>
            <w:r>
              <w:rPr>
                <w:rFonts w:ascii="仿宋" w:eastAsia="仿宋" w:hAnsi="仿宋"/>
                <w:sz w:val="18"/>
                <w:szCs w:val="18"/>
              </w:rPr>
              <w:t>ave</w:t>
            </w:r>
            <w:proofErr w:type="spellEnd"/>
            <w:r>
              <w:rPr>
                <w:rFonts w:ascii="仿宋" w:eastAsia="仿宋" w:hAnsi="仿宋"/>
                <w:sz w:val="18"/>
                <w:szCs w:val="18"/>
              </w:rPr>
              <w:t>程序设计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、网络数据库管理、计算机网络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  <w:tr w:rsidR="005856E9" w:rsidRPr="00FA5469" w:rsidTr="009F1EE2">
        <w:trPr>
          <w:trHeight w:val="454"/>
          <w:jc w:val="center"/>
        </w:trPr>
        <w:tc>
          <w:tcPr>
            <w:tcW w:w="689" w:type="dxa"/>
            <w:vMerge/>
            <w:vAlign w:val="center"/>
          </w:tcPr>
          <w:p w:rsidR="005856E9" w:rsidRPr="00FA5469" w:rsidRDefault="005856E9" w:rsidP="009F1EE2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56E9" w:rsidRPr="00FA5469" w:rsidRDefault="005856E9" w:rsidP="009F1E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自动化</w:t>
            </w:r>
          </w:p>
        </w:tc>
        <w:tc>
          <w:tcPr>
            <w:tcW w:w="4961" w:type="dxa"/>
            <w:gridSpan w:val="3"/>
            <w:vAlign w:val="center"/>
          </w:tcPr>
          <w:p w:rsidR="005856E9" w:rsidRPr="00FA5469" w:rsidRDefault="005856E9" w:rsidP="009F1EE2">
            <w:pPr>
              <w:ind w:left="-95"/>
              <w:rPr>
                <w:rFonts w:ascii="仿宋" w:eastAsia="仿宋" w:hAnsi="仿宋"/>
                <w:sz w:val="18"/>
                <w:szCs w:val="18"/>
              </w:rPr>
            </w:pPr>
            <w:r w:rsidRPr="00FA5469">
              <w:rPr>
                <w:rFonts w:ascii="仿宋" w:eastAsia="仿宋" w:hAnsi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单片机技术及应用</w:t>
            </w:r>
            <w:r w:rsidRPr="00FA5469">
              <w:rPr>
                <w:rFonts w:ascii="仿宋" w:eastAsia="仿宋" w:hAnsi="仿宋" w:hint="eastAsia"/>
                <w:sz w:val="18"/>
                <w:szCs w:val="18"/>
              </w:rPr>
              <w:t>、自动控制原理、传感器技术及应用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技能</w:t>
            </w:r>
          </w:p>
        </w:tc>
      </w:tr>
    </w:tbl>
    <w:p w:rsidR="005856E9" w:rsidRPr="003B46E4" w:rsidRDefault="005856E9" w:rsidP="005856E9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3B46E4">
        <w:rPr>
          <w:rFonts w:ascii="楷体" w:eastAsia="楷体" w:hAnsi="楷体"/>
          <w:b/>
          <w:sz w:val="24"/>
          <w:szCs w:val="24"/>
        </w:rPr>
        <w:t>说明：</w:t>
      </w:r>
    </w:p>
    <w:p w:rsidR="005856E9" w:rsidRPr="003B46E4" w:rsidRDefault="005856E9" w:rsidP="005856E9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3B46E4">
        <w:rPr>
          <w:rFonts w:ascii="楷体" w:eastAsia="楷体" w:hAnsi="楷体" w:hint="eastAsia"/>
          <w:b/>
          <w:sz w:val="24"/>
          <w:szCs w:val="24"/>
        </w:rPr>
        <w:t>1</w:t>
      </w:r>
      <w:r w:rsidRPr="003B46E4">
        <w:rPr>
          <w:rFonts w:ascii="楷体" w:eastAsia="楷体" w:hAnsi="楷体"/>
          <w:b/>
          <w:sz w:val="24"/>
          <w:szCs w:val="24"/>
        </w:rPr>
        <w:t>.本科拟报专业、专业综合课和技能考核培训科目均参照</w:t>
      </w:r>
      <w:r w:rsidRPr="003B46E4">
        <w:rPr>
          <w:rFonts w:ascii="楷体" w:eastAsia="楷体" w:hAnsi="楷体" w:hint="eastAsia"/>
          <w:b/>
          <w:sz w:val="24"/>
          <w:szCs w:val="24"/>
        </w:rPr>
        <w:t>2</w:t>
      </w:r>
      <w:r w:rsidRPr="003B46E4">
        <w:rPr>
          <w:rFonts w:ascii="楷体" w:eastAsia="楷体" w:hAnsi="楷体"/>
          <w:b/>
          <w:sz w:val="24"/>
          <w:szCs w:val="24"/>
        </w:rPr>
        <w:t>021年辽宁省高职高专对口升学规定的专业所对应</w:t>
      </w:r>
      <w:r w:rsidRPr="003B46E4">
        <w:rPr>
          <w:rFonts w:ascii="楷体" w:eastAsia="楷体" w:hAnsi="楷体" w:hint="eastAsia"/>
          <w:b/>
          <w:sz w:val="24"/>
          <w:szCs w:val="24"/>
        </w:rPr>
        <w:t>的科目设定。</w:t>
      </w:r>
    </w:p>
    <w:p w:rsidR="005856E9" w:rsidRPr="003B46E4" w:rsidRDefault="005856E9" w:rsidP="005856E9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3B46E4">
        <w:rPr>
          <w:rFonts w:ascii="楷体" w:eastAsia="楷体" w:hAnsi="楷体"/>
          <w:b/>
          <w:sz w:val="24"/>
          <w:szCs w:val="24"/>
        </w:rPr>
        <w:t>2.2022年统招专升本招生院校、考试科目等最终以辽宁省教育厅和辽宁省招生办</w:t>
      </w:r>
      <w:r w:rsidRPr="00D216EA">
        <w:rPr>
          <w:rFonts w:ascii="楷体" w:eastAsia="楷体" w:hAnsi="楷体" w:hint="eastAsia"/>
          <w:b/>
          <w:sz w:val="24"/>
          <w:szCs w:val="24"/>
        </w:rPr>
        <w:t>文件</w:t>
      </w:r>
      <w:r w:rsidRPr="003B46E4">
        <w:rPr>
          <w:rFonts w:ascii="楷体" w:eastAsia="楷体" w:hAnsi="楷体"/>
          <w:b/>
          <w:sz w:val="24"/>
          <w:szCs w:val="24"/>
        </w:rPr>
        <w:t>为准。</w:t>
      </w:r>
    </w:p>
    <w:p w:rsidR="005856E9" w:rsidRDefault="005856E9" w:rsidP="005856E9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3B46E4">
        <w:rPr>
          <w:rFonts w:ascii="楷体" w:eastAsia="楷体" w:hAnsi="楷体" w:hint="eastAsia"/>
          <w:b/>
          <w:sz w:val="24"/>
          <w:szCs w:val="24"/>
        </w:rPr>
        <w:t>3</w:t>
      </w:r>
      <w:r w:rsidRPr="003B46E4">
        <w:rPr>
          <w:rFonts w:ascii="楷体" w:eastAsia="楷体" w:hAnsi="楷体"/>
          <w:b/>
          <w:sz w:val="24"/>
          <w:szCs w:val="24"/>
        </w:rPr>
        <w:t>.在培训科目前的“</w:t>
      </w:r>
      <w:r w:rsidRPr="003B46E4">
        <w:rPr>
          <w:rFonts w:ascii="宋体" w:eastAsia="宋体" w:hAnsi="宋体" w:hint="eastAsia"/>
          <w:sz w:val="24"/>
          <w:szCs w:val="24"/>
        </w:rPr>
        <w:t>□</w:t>
      </w:r>
      <w:r w:rsidRPr="003B46E4">
        <w:rPr>
          <w:rFonts w:ascii="楷体" w:eastAsia="楷体" w:hAnsi="楷体"/>
          <w:b/>
          <w:sz w:val="24"/>
          <w:szCs w:val="24"/>
        </w:rPr>
        <w:t>”内划“</w:t>
      </w:r>
      <w:r w:rsidRPr="003B46E4">
        <w:rPr>
          <w:rFonts w:ascii="楷体" w:eastAsia="楷体" w:hAnsi="楷体" w:hint="eastAsia"/>
          <w:b/>
          <w:sz w:val="24"/>
          <w:szCs w:val="24"/>
        </w:rPr>
        <w:t>√</w:t>
      </w:r>
      <w:r w:rsidRPr="003B46E4">
        <w:rPr>
          <w:rFonts w:ascii="楷体" w:eastAsia="楷体" w:hAnsi="楷体"/>
          <w:b/>
          <w:sz w:val="24"/>
          <w:szCs w:val="24"/>
        </w:rPr>
        <w:t>”，以示本人将参加该科目培训班。</w:t>
      </w:r>
    </w:p>
    <w:p w:rsidR="005856E9" w:rsidRDefault="005856E9" w:rsidP="005856E9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4</w:t>
      </w:r>
      <w:r>
        <w:rPr>
          <w:rFonts w:ascii="楷体" w:eastAsia="楷体" w:hAnsi="楷体"/>
          <w:b/>
          <w:sz w:val="24"/>
          <w:szCs w:val="24"/>
        </w:rPr>
        <w:t>.各科目报名参加培训人数</w:t>
      </w:r>
      <w:r>
        <w:rPr>
          <w:rFonts w:ascii="楷体" w:eastAsia="楷体" w:hAnsi="楷体" w:hint="eastAsia"/>
          <w:b/>
          <w:sz w:val="24"/>
          <w:szCs w:val="24"/>
        </w:rPr>
        <w:t>不足</w:t>
      </w:r>
      <w:r>
        <w:rPr>
          <w:rFonts w:ascii="楷体" w:eastAsia="楷体" w:hAnsi="楷体"/>
          <w:b/>
          <w:sz w:val="24"/>
          <w:szCs w:val="24"/>
        </w:rPr>
        <w:t>25</w:t>
      </w:r>
      <w:r>
        <w:rPr>
          <w:rFonts w:ascii="楷体" w:eastAsia="楷体" w:hAnsi="楷体" w:hint="eastAsia"/>
          <w:b/>
          <w:sz w:val="24"/>
          <w:szCs w:val="24"/>
        </w:rPr>
        <w:t>人暂不</w:t>
      </w:r>
      <w:r>
        <w:rPr>
          <w:rFonts w:ascii="楷体" w:eastAsia="楷体" w:hAnsi="楷体"/>
          <w:b/>
          <w:sz w:val="24"/>
          <w:szCs w:val="24"/>
        </w:rPr>
        <w:t>开班。</w:t>
      </w:r>
    </w:p>
    <w:p w:rsidR="00B31BAF" w:rsidRPr="005856E9" w:rsidRDefault="00B31BAF"/>
    <w:sectPr w:rsidR="00B31BAF" w:rsidRPr="005856E9" w:rsidSect="005754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6E9"/>
    <w:rsid w:val="000012EC"/>
    <w:rsid w:val="00005961"/>
    <w:rsid w:val="00010A43"/>
    <w:rsid w:val="00011055"/>
    <w:rsid w:val="00015DF1"/>
    <w:rsid w:val="00017709"/>
    <w:rsid w:val="000203DA"/>
    <w:rsid w:val="00025210"/>
    <w:rsid w:val="00027AD8"/>
    <w:rsid w:val="00031812"/>
    <w:rsid w:val="00032CCA"/>
    <w:rsid w:val="00034028"/>
    <w:rsid w:val="00034AD3"/>
    <w:rsid w:val="00040EB1"/>
    <w:rsid w:val="00044B29"/>
    <w:rsid w:val="0005432B"/>
    <w:rsid w:val="00055EE9"/>
    <w:rsid w:val="00064231"/>
    <w:rsid w:val="000678A1"/>
    <w:rsid w:val="00071860"/>
    <w:rsid w:val="00075F87"/>
    <w:rsid w:val="0009092F"/>
    <w:rsid w:val="000A3A5D"/>
    <w:rsid w:val="000A3C2B"/>
    <w:rsid w:val="000B11E9"/>
    <w:rsid w:val="000B4EC7"/>
    <w:rsid w:val="000C1BAF"/>
    <w:rsid w:val="000D6EE9"/>
    <w:rsid w:val="000E0193"/>
    <w:rsid w:val="000F2393"/>
    <w:rsid w:val="000F429E"/>
    <w:rsid w:val="000F5CEA"/>
    <w:rsid w:val="001023F5"/>
    <w:rsid w:val="001049F8"/>
    <w:rsid w:val="001052E4"/>
    <w:rsid w:val="001141BA"/>
    <w:rsid w:val="001169BE"/>
    <w:rsid w:val="001314EA"/>
    <w:rsid w:val="00135A3E"/>
    <w:rsid w:val="00147D29"/>
    <w:rsid w:val="00150C05"/>
    <w:rsid w:val="00150D99"/>
    <w:rsid w:val="001534DB"/>
    <w:rsid w:val="001536B2"/>
    <w:rsid w:val="0015384D"/>
    <w:rsid w:val="00153A37"/>
    <w:rsid w:val="00153B06"/>
    <w:rsid w:val="00155262"/>
    <w:rsid w:val="00164639"/>
    <w:rsid w:val="0016539B"/>
    <w:rsid w:val="00170364"/>
    <w:rsid w:val="00170982"/>
    <w:rsid w:val="00171A71"/>
    <w:rsid w:val="001729C2"/>
    <w:rsid w:val="001741B5"/>
    <w:rsid w:val="0018520E"/>
    <w:rsid w:val="00191FB9"/>
    <w:rsid w:val="001A22B0"/>
    <w:rsid w:val="001A6379"/>
    <w:rsid w:val="001B1182"/>
    <w:rsid w:val="001B1F10"/>
    <w:rsid w:val="001B3676"/>
    <w:rsid w:val="001C0C50"/>
    <w:rsid w:val="001C34EC"/>
    <w:rsid w:val="001D214E"/>
    <w:rsid w:val="001E1B99"/>
    <w:rsid w:val="001E53AF"/>
    <w:rsid w:val="001E6525"/>
    <w:rsid w:val="001F5573"/>
    <w:rsid w:val="002004A1"/>
    <w:rsid w:val="00200C77"/>
    <w:rsid w:val="0021462D"/>
    <w:rsid w:val="00214895"/>
    <w:rsid w:val="00217B19"/>
    <w:rsid w:val="00226EFE"/>
    <w:rsid w:val="00241C3A"/>
    <w:rsid w:val="00253456"/>
    <w:rsid w:val="002568E3"/>
    <w:rsid w:val="002679C2"/>
    <w:rsid w:val="002727FD"/>
    <w:rsid w:val="00273535"/>
    <w:rsid w:val="00277447"/>
    <w:rsid w:val="00284F64"/>
    <w:rsid w:val="0028578F"/>
    <w:rsid w:val="0028774E"/>
    <w:rsid w:val="00290420"/>
    <w:rsid w:val="002909D6"/>
    <w:rsid w:val="00294FD4"/>
    <w:rsid w:val="002A533F"/>
    <w:rsid w:val="002C24BB"/>
    <w:rsid w:val="002C4138"/>
    <w:rsid w:val="002D573D"/>
    <w:rsid w:val="002E0814"/>
    <w:rsid w:val="002E17DF"/>
    <w:rsid w:val="002E2DDE"/>
    <w:rsid w:val="002E57C5"/>
    <w:rsid w:val="0031004E"/>
    <w:rsid w:val="0031161D"/>
    <w:rsid w:val="0031426E"/>
    <w:rsid w:val="00331279"/>
    <w:rsid w:val="00333851"/>
    <w:rsid w:val="00333B78"/>
    <w:rsid w:val="00337B0D"/>
    <w:rsid w:val="0034176F"/>
    <w:rsid w:val="003441A3"/>
    <w:rsid w:val="003465A2"/>
    <w:rsid w:val="003540BB"/>
    <w:rsid w:val="0035507F"/>
    <w:rsid w:val="003622AC"/>
    <w:rsid w:val="00364335"/>
    <w:rsid w:val="00381917"/>
    <w:rsid w:val="0039001A"/>
    <w:rsid w:val="0039510D"/>
    <w:rsid w:val="00395E6E"/>
    <w:rsid w:val="003A2972"/>
    <w:rsid w:val="003A2F62"/>
    <w:rsid w:val="003A6015"/>
    <w:rsid w:val="003B2E74"/>
    <w:rsid w:val="003B7760"/>
    <w:rsid w:val="003C73D4"/>
    <w:rsid w:val="003D3A74"/>
    <w:rsid w:val="003D565D"/>
    <w:rsid w:val="003E36EC"/>
    <w:rsid w:val="003F5B17"/>
    <w:rsid w:val="004036A2"/>
    <w:rsid w:val="0040541C"/>
    <w:rsid w:val="00407114"/>
    <w:rsid w:val="00415001"/>
    <w:rsid w:val="00416D32"/>
    <w:rsid w:val="00437306"/>
    <w:rsid w:val="004407A5"/>
    <w:rsid w:val="00447C7C"/>
    <w:rsid w:val="004551A9"/>
    <w:rsid w:val="004556E3"/>
    <w:rsid w:val="00457E4C"/>
    <w:rsid w:val="00462FF6"/>
    <w:rsid w:val="00480B53"/>
    <w:rsid w:val="00485D46"/>
    <w:rsid w:val="00487A17"/>
    <w:rsid w:val="00494B47"/>
    <w:rsid w:val="004B147E"/>
    <w:rsid w:val="004C1031"/>
    <w:rsid w:val="004D3BFE"/>
    <w:rsid w:val="004E62CA"/>
    <w:rsid w:val="004F0A03"/>
    <w:rsid w:val="004F38DB"/>
    <w:rsid w:val="004F63F8"/>
    <w:rsid w:val="00505BB0"/>
    <w:rsid w:val="005152EA"/>
    <w:rsid w:val="005327ED"/>
    <w:rsid w:val="00533EDA"/>
    <w:rsid w:val="00543BC5"/>
    <w:rsid w:val="00543BC9"/>
    <w:rsid w:val="00545643"/>
    <w:rsid w:val="005539B9"/>
    <w:rsid w:val="005555C4"/>
    <w:rsid w:val="005649B7"/>
    <w:rsid w:val="005659B7"/>
    <w:rsid w:val="005663E5"/>
    <w:rsid w:val="005742FD"/>
    <w:rsid w:val="005760EC"/>
    <w:rsid w:val="00576855"/>
    <w:rsid w:val="00577AB4"/>
    <w:rsid w:val="005856E9"/>
    <w:rsid w:val="0058771B"/>
    <w:rsid w:val="00592DA2"/>
    <w:rsid w:val="005A09EF"/>
    <w:rsid w:val="005A7452"/>
    <w:rsid w:val="005B1545"/>
    <w:rsid w:val="005C4D29"/>
    <w:rsid w:val="005D3DA3"/>
    <w:rsid w:val="005D508C"/>
    <w:rsid w:val="005D6985"/>
    <w:rsid w:val="005E47C3"/>
    <w:rsid w:val="005E7BBF"/>
    <w:rsid w:val="005F0A1F"/>
    <w:rsid w:val="005F573A"/>
    <w:rsid w:val="005F5E2E"/>
    <w:rsid w:val="00600E30"/>
    <w:rsid w:val="006124AE"/>
    <w:rsid w:val="0065682C"/>
    <w:rsid w:val="006577C3"/>
    <w:rsid w:val="0067454F"/>
    <w:rsid w:val="00684D2E"/>
    <w:rsid w:val="00691D67"/>
    <w:rsid w:val="006B3578"/>
    <w:rsid w:val="006B4099"/>
    <w:rsid w:val="006D72D6"/>
    <w:rsid w:val="006E29ED"/>
    <w:rsid w:val="006E47E0"/>
    <w:rsid w:val="006E4825"/>
    <w:rsid w:val="006F0F69"/>
    <w:rsid w:val="006F2393"/>
    <w:rsid w:val="00701FC0"/>
    <w:rsid w:val="007157DC"/>
    <w:rsid w:val="00723A2E"/>
    <w:rsid w:val="007362AD"/>
    <w:rsid w:val="007374DD"/>
    <w:rsid w:val="00751578"/>
    <w:rsid w:val="00755315"/>
    <w:rsid w:val="00760D23"/>
    <w:rsid w:val="00775660"/>
    <w:rsid w:val="00785D29"/>
    <w:rsid w:val="00795480"/>
    <w:rsid w:val="007A1E0C"/>
    <w:rsid w:val="007B1DE7"/>
    <w:rsid w:val="007B3932"/>
    <w:rsid w:val="007B6531"/>
    <w:rsid w:val="007B74EF"/>
    <w:rsid w:val="007C1366"/>
    <w:rsid w:val="007D0B1F"/>
    <w:rsid w:val="007D32AA"/>
    <w:rsid w:val="007F1630"/>
    <w:rsid w:val="007F339E"/>
    <w:rsid w:val="007F34BA"/>
    <w:rsid w:val="007F3B24"/>
    <w:rsid w:val="008117E9"/>
    <w:rsid w:val="008150E7"/>
    <w:rsid w:val="00817264"/>
    <w:rsid w:val="00821E3F"/>
    <w:rsid w:val="008272CD"/>
    <w:rsid w:val="00842734"/>
    <w:rsid w:val="00851248"/>
    <w:rsid w:val="008552B0"/>
    <w:rsid w:val="00865B46"/>
    <w:rsid w:val="008831CD"/>
    <w:rsid w:val="00884C47"/>
    <w:rsid w:val="00887C3A"/>
    <w:rsid w:val="008923B6"/>
    <w:rsid w:val="0089618D"/>
    <w:rsid w:val="00896A60"/>
    <w:rsid w:val="00897900"/>
    <w:rsid w:val="008A0B24"/>
    <w:rsid w:val="008B54A7"/>
    <w:rsid w:val="008B6C04"/>
    <w:rsid w:val="008B70EE"/>
    <w:rsid w:val="008B7CFC"/>
    <w:rsid w:val="008C01D5"/>
    <w:rsid w:val="008D1F98"/>
    <w:rsid w:val="008D4EBA"/>
    <w:rsid w:val="008D742F"/>
    <w:rsid w:val="008D7AA5"/>
    <w:rsid w:val="008D7DE2"/>
    <w:rsid w:val="008E20D0"/>
    <w:rsid w:val="008F02A2"/>
    <w:rsid w:val="008F5093"/>
    <w:rsid w:val="008F69EE"/>
    <w:rsid w:val="009013B6"/>
    <w:rsid w:val="00901DCC"/>
    <w:rsid w:val="00904E5F"/>
    <w:rsid w:val="00905212"/>
    <w:rsid w:val="00905309"/>
    <w:rsid w:val="009125BF"/>
    <w:rsid w:val="00914B3A"/>
    <w:rsid w:val="00915E5A"/>
    <w:rsid w:val="009177F5"/>
    <w:rsid w:val="00921057"/>
    <w:rsid w:val="0094148C"/>
    <w:rsid w:val="0095276E"/>
    <w:rsid w:val="00954694"/>
    <w:rsid w:val="00960213"/>
    <w:rsid w:val="00962402"/>
    <w:rsid w:val="00965851"/>
    <w:rsid w:val="00971A62"/>
    <w:rsid w:val="0097296B"/>
    <w:rsid w:val="0097465E"/>
    <w:rsid w:val="00985BA7"/>
    <w:rsid w:val="00987047"/>
    <w:rsid w:val="00987D01"/>
    <w:rsid w:val="009A23F6"/>
    <w:rsid w:val="009A7823"/>
    <w:rsid w:val="009B06DF"/>
    <w:rsid w:val="009B2CC9"/>
    <w:rsid w:val="009B7C60"/>
    <w:rsid w:val="009C0E79"/>
    <w:rsid w:val="009D4534"/>
    <w:rsid w:val="009D6310"/>
    <w:rsid w:val="009D699F"/>
    <w:rsid w:val="009D6F09"/>
    <w:rsid w:val="009F3302"/>
    <w:rsid w:val="009F3EB2"/>
    <w:rsid w:val="009F41D2"/>
    <w:rsid w:val="00A202C0"/>
    <w:rsid w:val="00A2032A"/>
    <w:rsid w:val="00A21E8D"/>
    <w:rsid w:val="00A248B1"/>
    <w:rsid w:val="00A2558C"/>
    <w:rsid w:val="00A2700C"/>
    <w:rsid w:val="00A53983"/>
    <w:rsid w:val="00A6281C"/>
    <w:rsid w:val="00A80710"/>
    <w:rsid w:val="00A81615"/>
    <w:rsid w:val="00A86CC8"/>
    <w:rsid w:val="00A90E3B"/>
    <w:rsid w:val="00A91764"/>
    <w:rsid w:val="00A97A09"/>
    <w:rsid w:val="00AA1686"/>
    <w:rsid w:val="00AA3114"/>
    <w:rsid w:val="00AA3D96"/>
    <w:rsid w:val="00AB0875"/>
    <w:rsid w:val="00AB7762"/>
    <w:rsid w:val="00AC0245"/>
    <w:rsid w:val="00AE3684"/>
    <w:rsid w:val="00AE4A5A"/>
    <w:rsid w:val="00AE6023"/>
    <w:rsid w:val="00AE6BB1"/>
    <w:rsid w:val="00AE6D61"/>
    <w:rsid w:val="00AF3E85"/>
    <w:rsid w:val="00AF4634"/>
    <w:rsid w:val="00AF59E7"/>
    <w:rsid w:val="00AF772F"/>
    <w:rsid w:val="00B07747"/>
    <w:rsid w:val="00B1616A"/>
    <w:rsid w:val="00B31431"/>
    <w:rsid w:val="00B31BAF"/>
    <w:rsid w:val="00B345EB"/>
    <w:rsid w:val="00B43240"/>
    <w:rsid w:val="00B54174"/>
    <w:rsid w:val="00B56906"/>
    <w:rsid w:val="00B65C2F"/>
    <w:rsid w:val="00B66A2D"/>
    <w:rsid w:val="00B81EC1"/>
    <w:rsid w:val="00B9203B"/>
    <w:rsid w:val="00B9279C"/>
    <w:rsid w:val="00B95ED4"/>
    <w:rsid w:val="00BB2554"/>
    <w:rsid w:val="00BC2D0C"/>
    <w:rsid w:val="00BC7B0A"/>
    <w:rsid w:val="00BC7EC3"/>
    <w:rsid w:val="00BD0581"/>
    <w:rsid w:val="00BD718A"/>
    <w:rsid w:val="00BD72C3"/>
    <w:rsid w:val="00BE227C"/>
    <w:rsid w:val="00BF27DF"/>
    <w:rsid w:val="00BF6284"/>
    <w:rsid w:val="00BF67DB"/>
    <w:rsid w:val="00BF6E3F"/>
    <w:rsid w:val="00C0158D"/>
    <w:rsid w:val="00C06DC7"/>
    <w:rsid w:val="00C1028E"/>
    <w:rsid w:val="00C14576"/>
    <w:rsid w:val="00C1487D"/>
    <w:rsid w:val="00C22488"/>
    <w:rsid w:val="00C23757"/>
    <w:rsid w:val="00C30A5B"/>
    <w:rsid w:val="00C319D0"/>
    <w:rsid w:val="00C3245C"/>
    <w:rsid w:val="00C3501A"/>
    <w:rsid w:val="00C44E1F"/>
    <w:rsid w:val="00C517F7"/>
    <w:rsid w:val="00C562D6"/>
    <w:rsid w:val="00C6101C"/>
    <w:rsid w:val="00C6148D"/>
    <w:rsid w:val="00C6741A"/>
    <w:rsid w:val="00C73DE1"/>
    <w:rsid w:val="00C77183"/>
    <w:rsid w:val="00C8293C"/>
    <w:rsid w:val="00C84BFF"/>
    <w:rsid w:val="00C85989"/>
    <w:rsid w:val="00C859CB"/>
    <w:rsid w:val="00C93A06"/>
    <w:rsid w:val="00C947E1"/>
    <w:rsid w:val="00CA29D4"/>
    <w:rsid w:val="00CA7C30"/>
    <w:rsid w:val="00CC250D"/>
    <w:rsid w:val="00CD1F92"/>
    <w:rsid w:val="00CD6671"/>
    <w:rsid w:val="00CE13DE"/>
    <w:rsid w:val="00CE196B"/>
    <w:rsid w:val="00CF0A5A"/>
    <w:rsid w:val="00D105FF"/>
    <w:rsid w:val="00D167DD"/>
    <w:rsid w:val="00D20A95"/>
    <w:rsid w:val="00D42B52"/>
    <w:rsid w:val="00D55D22"/>
    <w:rsid w:val="00D61A63"/>
    <w:rsid w:val="00D66A05"/>
    <w:rsid w:val="00D8103B"/>
    <w:rsid w:val="00D86D73"/>
    <w:rsid w:val="00D878B2"/>
    <w:rsid w:val="00D90788"/>
    <w:rsid w:val="00D93C5C"/>
    <w:rsid w:val="00DA2D0A"/>
    <w:rsid w:val="00DA5130"/>
    <w:rsid w:val="00DB4A0E"/>
    <w:rsid w:val="00DC74EC"/>
    <w:rsid w:val="00DD3282"/>
    <w:rsid w:val="00DD3567"/>
    <w:rsid w:val="00DD739A"/>
    <w:rsid w:val="00DE3DD5"/>
    <w:rsid w:val="00DE49D2"/>
    <w:rsid w:val="00DE6F9C"/>
    <w:rsid w:val="00DF2637"/>
    <w:rsid w:val="00DF461D"/>
    <w:rsid w:val="00E00B06"/>
    <w:rsid w:val="00E0346E"/>
    <w:rsid w:val="00E051AA"/>
    <w:rsid w:val="00E10343"/>
    <w:rsid w:val="00E14DF5"/>
    <w:rsid w:val="00E21BF9"/>
    <w:rsid w:val="00E24216"/>
    <w:rsid w:val="00E304B8"/>
    <w:rsid w:val="00E331C3"/>
    <w:rsid w:val="00E37E21"/>
    <w:rsid w:val="00E40325"/>
    <w:rsid w:val="00E42B7B"/>
    <w:rsid w:val="00E43B36"/>
    <w:rsid w:val="00E515A7"/>
    <w:rsid w:val="00E53340"/>
    <w:rsid w:val="00E56700"/>
    <w:rsid w:val="00E604C0"/>
    <w:rsid w:val="00E66FE7"/>
    <w:rsid w:val="00E710B5"/>
    <w:rsid w:val="00E749C5"/>
    <w:rsid w:val="00E76173"/>
    <w:rsid w:val="00E76921"/>
    <w:rsid w:val="00E77615"/>
    <w:rsid w:val="00E86388"/>
    <w:rsid w:val="00EA2DD1"/>
    <w:rsid w:val="00EA6F47"/>
    <w:rsid w:val="00EB0FEC"/>
    <w:rsid w:val="00EB7A6C"/>
    <w:rsid w:val="00ED3CA1"/>
    <w:rsid w:val="00ED534C"/>
    <w:rsid w:val="00EE0008"/>
    <w:rsid w:val="00EE614E"/>
    <w:rsid w:val="00F03227"/>
    <w:rsid w:val="00F06677"/>
    <w:rsid w:val="00F10EDC"/>
    <w:rsid w:val="00F1632B"/>
    <w:rsid w:val="00F1685A"/>
    <w:rsid w:val="00F33E3A"/>
    <w:rsid w:val="00F455E1"/>
    <w:rsid w:val="00F457CD"/>
    <w:rsid w:val="00F46912"/>
    <w:rsid w:val="00F50DD7"/>
    <w:rsid w:val="00F521A7"/>
    <w:rsid w:val="00F53703"/>
    <w:rsid w:val="00F60667"/>
    <w:rsid w:val="00F65EF9"/>
    <w:rsid w:val="00F6751A"/>
    <w:rsid w:val="00F706CF"/>
    <w:rsid w:val="00F70A1A"/>
    <w:rsid w:val="00F828EB"/>
    <w:rsid w:val="00F85153"/>
    <w:rsid w:val="00F8592C"/>
    <w:rsid w:val="00F90EA9"/>
    <w:rsid w:val="00FA1FE5"/>
    <w:rsid w:val="00FA2FE1"/>
    <w:rsid w:val="00FD0EA4"/>
    <w:rsid w:val="00FD5998"/>
    <w:rsid w:val="00FD5B2B"/>
    <w:rsid w:val="00FE27EF"/>
    <w:rsid w:val="00F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6E9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郑定宇</dc:creator>
  <cp:keywords/>
  <dc:description/>
  <cp:lastModifiedBy>郑定宇</cp:lastModifiedBy>
  <cp:revision>2</cp:revision>
  <dcterms:created xsi:type="dcterms:W3CDTF">2021-09-18T05:42:00Z</dcterms:created>
  <dcterms:modified xsi:type="dcterms:W3CDTF">2021-09-18T05:43:00Z</dcterms:modified>
</cp:coreProperties>
</file>