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B036">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“诵读中国”经典诵读大赛辽宁赛区初赛方案</w:t>
      </w:r>
    </w:p>
    <w:p w14:paraId="549E17B9">
      <w:pPr>
        <w:jc w:val="center"/>
        <w:rPr>
          <w:rFonts w:hint="eastAsia" w:ascii="华文中宋" w:hAnsi="华文中宋" w:eastAsia="华文中宋" w:cs="华文中宋"/>
          <w:sz w:val="36"/>
          <w:szCs w:val="36"/>
        </w:rPr>
      </w:pPr>
    </w:p>
    <w:p w14:paraId="7A3F0BC4">
      <w:pPr>
        <w:numPr>
          <w:ilvl w:val="0"/>
          <w:numId w:val="1"/>
        </w:numPr>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参赛对象：</w:t>
      </w:r>
    </w:p>
    <w:p w14:paraId="22C0D515">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全体在校学生、在职教师。</w:t>
      </w:r>
    </w:p>
    <w:p w14:paraId="5AB39F76">
      <w:pPr>
        <w:numPr>
          <w:ilvl w:val="0"/>
          <w:numId w:val="1"/>
        </w:numPr>
        <w:ind w:left="0" w:leftChars="0"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参赛组别：</w:t>
      </w:r>
    </w:p>
    <w:p w14:paraId="2FBA9630">
      <w:pPr>
        <w:numPr>
          <w:ilvl w:val="0"/>
          <w:numId w:val="0"/>
        </w:numPr>
        <w:ind w:leftChars="200" w:firstLine="280" w:firstLineChars="1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职业学校学生组、教师组。</w:t>
      </w:r>
    </w:p>
    <w:p w14:paraId="7F4182E5">
      <w:pPr>
        <w:numPr>
          <w:ilvl w:val="0"/>
          <w:numId w:val="0"/>
        </w:numPr>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三、参赛要求</w:t>
      </w:r>
    </w:p>
    <w:p w14:paraId="515BC50B">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（一）内容要求：</w:t>
      </w:r>
    </w:p>
    <w:p w14:paraId="650FE2E0">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我国古代、近现代和当代有社会影响力和典范价值的，体现中华优秀文化的经典诗词、文章和优秀图书内容节选。当代作品应已正式出版或由省级以上广播电视等主流媒体公开发布或发表、出版、发表时间至少</w:t>
      </w:r>
      <w:r>
        <w:rPr>
          <w:rFonts w:hint="eastAsia" w:ascii="仿宋" w:hAnsi="仿宋" w:eastAsia="仿宋" w:cs="仿宋"/>
          <w:b w:val="0"/>
          <w:bCs w:val="0"/>
          <w:sz w:val="28"/>
          <w:szCs w:val="28"/>
          <w:lang w:val="en-US" w:eastAsia="zh-CN"/>
        </w:rPr>
        <w:t>2年以上，并被广泛传播。</w:t>
      </w:r>
      <w:r>
        <w:rPr>
          <w:rFonts w:hint="eastAsia" w:ascii="仿宋" w:hAnsi="仿宋" w:eastAsia="仿宋" w:cs="仿宋"/>
          <w:b w:val="0"/>
          <w:bCs w:val="0"/>
          <w:sz w:val="28"/>
          <w:szCs w:val="28"/>
          <w:lang w:eastAsia="zh-CN"/>
        </w:rPr>
        <w:t>诵读文本主体前后可根据需要增加总计不超过200字的过渡语（计入总时长）。改编、网络以及自创文本不在征集之列。</w:t>
      </w:r>
    </w:p>
    <w:p w14:paraId="451E5C7E">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（二）形式要求：</w:t>
      </w:r>
    </w:p>
    <w:p w14:paraId="460C545A">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参赛作品需为2025年新创作录制的视频，高清1920*1080横屏拍摄，格式为MP4，长度为3—6分钟，大小不超过700MB。视频必须同期录音，不得后期配音。录制仅限一个场地，不得切换多个场地。</w:t>
      </w:r>
    </w:p>
    <w:p w14:paraId="7B4A17C3">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视频文字建议使用方正字库字体或其他有版权的字体，视频中不得使用未经肖像权人同意的肖像，不得使用未经授权的图片、视频和音频，应使用正确表示国家版图的地</w:t>
      </w:r>
      <w:bookmarkStart w:id="0" w:name="_GoBack"/>
      <w:bookmarkEnd w:id="0"/>
      <w:r>
        <w:rPr>
          <w:rFonts w:hint="eastAsia" w:ascii="仿宋" w:hAnsi="仿宋" w:eastAsia="仿宋" w:cs="仿宋"/>
          <w:b w:val="0"/>
          <w:bCs w:val="0"/>
          <w:sz w:val="28"/>
          <w:szCs w:val="28"/>
          <w:lang w:eastAsia="zh-CN"/>
        </w:rPr>
        <w:t>图，不得出现与诵读大赛无关的条幅、角标等。</w:t>
      </w:r>
    </w:p>
    <w:p w14:paraId="5E6EA199">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（三）其他要求：</w:t>
      </w:r>
    </w:p>
    <w:p w14:paraId="62ACE089">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参赛者需于2025年5月</w:t>
      </w:r>
      <w:r>
        <w:rPr>
          <w:rFonts w:hint="eastAsia" w:ascii="仿宋" w:hAnsi="仿宋" w:eastAsia="仿宋" w:cs="仿宋"/>
          <w:b w:val="0"/>
          <w:bCs w:val="0"/>
          <w:sz w:val="28"/>
          <w:szCs w:val="28"/>
          <w:lang w:val="en-US" w:eastAsia="zh-CN"/>
        </w:rPr>
        <w:t>31</w:t>
      </w:r>
      <w:r>
        <w:rPr>
          <w:rFonts w:hint="eastAsia" w:ascii="仿宋" w:hAnsi="仿宋" w:eastAsia="仿宋" w:cs="仿宋"/>
          <w:b w:val="0"/>
          <w:bCs w:val="0"/>
          <w:sz w:val="28"/>
          <w:szCs w:val="28"/>
          <w:lang w:eastAsia="zh-CN"/>
        </w:rPr>
        <w:t>日前登录中华经典诵写讲官网（https://jdsxj.eduyun.cn）参加语言文字知识及诵读常识测评，每人可进行多次测评，系统确定最高分为最终成绩（测评成绩不计入复赛）。</w:t>
      </w:r>
      <w:r>
        <w:rPr>
          <w:rFonts w:hint="eastAsia" w:ascii="仿宋" w:hAnsi="仿宋" w:eastAsia="仿宋" w:cs="仿宋"/>
          <w:b w:val="0"/>
          <w:bCs w:val="0"/>
          <w:sz w:val="28"/>
          <w:szCs w:val="28"/>
          <w:lang w:val="en-US" w:eastAsia="zh-CN"/>
        </w:rPr>
        <w:t>60分以上为测评合格，</w:t>
      </w:r>
      <w:r>
        <w:rPr>
          <w:rFonts w:hint="eastAsia" w:ascii="仿宋" w:hAnsi="仿宋" w:eastAsia="仿宋" w:cs="仿宋"/>
          <w:b w:val="0"/>
          <w:bCs w:val="0"/>
          <w:sz w:val="28"/>
          <w:szCs w:val="28"/>
          <w:lang w:eastAsia="zh-CN"/>
        </w:rPr>
        <w:t>合格者方可获得参赛资格。</w:t>
      </w:r>
    </w:p>
    <w:p w14:paraId="287FF2D0">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每组可个人参赛，也可2人（含）以上组成团队参赛。团队参赛过程中人员不得替换、增加。</w:t>
      </w:r>
    </w:p>
    <w:p w14:paraId="28296A68">
      <w:pPr>
        <w:numPr>
          <w:ilvl w:val="0"/>
          <w:numId w:val="0"/>
        </w:num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3.在以诵读为主的基础上，作品可适当借助吟咏、音乐、服装等手段融合展现诵读内容。鼓励以团队形式诵读，团队人数不得超过20人。</w:t>
      </w:r>
    </w:p>
    <w:p w14:paraId="3BF9E05D">
      <w:pPr>
        <w:numPr>
          <w:ilvl w:val="0"/>
          <w:numId w:val="0"/>
        </w:num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w:t>
      </w:r>
    </w:p>
    <w:p w14:paraId="4C28E91D">
      <w:pPr>
        <w:numPr>
          <w:ilvl w:val="0"/>
          <w:numId w:val="0"/>
        </w:numPr>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5.参赛者应使用规范汉字准确填写姓名、作品名称、所在单位或学校信息。作品上传时间截止后，相关信息不得更改。</w:t>
      </w:r>
    </w:p>
    <w:p w14:paraId="74A0966E">
      <w:pPr>
        <w:jc w:val="left"/>
        <w:rPr>
          <w:rFonts w:hint="eastAsia" w:ascii="华文中宋" w:hAnsi="华文中宋" w:eastAsia="华文中宋" w:cs="华文中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41A06"/>
    <w:multiLevelType w:val="singleLevel"/>
    <w:tmpl w:val="EF641A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0CDF"/>
    <w:rsid w:val="1052599F"/>
    <w:rsid w:val="28772381"/>
    <w:rsid w:val="3B1568FF"/>
    <w:rsid w:val="432804C5"/>
    <w:rsid w:val="4BEA4569"/>
    <w:rsid w:val="6280132C"/>
    <w:rsid w:val="640E1318"/>
    <w:rsid w:val="6537294A"/>
    <w:rsid w:val="725956F5"/>
    <w:rsid w:val="7A3E3B4E"/>
    <w:rsid w:val="7DDF7467"/>
    <w:rsid w:val="7F45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834</Characters>
  <Lines>0</Lines>
  <Paragraphs>0</Paragraphs>
  <TotalTime>1</TotalTime>
  <ScaleCrop>false</ScaleCrop>
  <LinksUpToDate>false</LinksUpToDate>
  <CharactersWithSpaces>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2025-05-08T02:10:00Z</dcterms:created>
  <dc:creator>Administrator</dc:creator>
  <cp:lastModifiedBy>Administrator</cp:lastModifiedBy>
  <dcterms:modified xsi:type="dcterms:W3CDTF">2025-05-08T06:36:14Z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eyJoZGlkIjoiMjhlYjYxNTkwMTM0YWIwMzc0MzA4MTVlYjgwZjRjZTMifQ==</vt:lpwstr>
  </property>
  <property fmtid="{D5CDD505-2E9C-101B-9397-08002B2CF9AE}" pid="4" name="ICV">
    <vt:lpwstr>8EB0A26B3C804822901FA520CB248781_12</vt:lpwstr>
  </property>
</Properties>
</file>