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/>
        <w:rPr>
          <w:rFonts w:ascii="仿宋" w:hAnsi="仿宋" w:eastAsia="仿宋"/>
          <w:lang w:eastAsia="zh-CN"/>
        </w:rPr>
      </w:pPr>
      <w:bookmarkStart w:id="0" w:name="bookmark156"/>
      <w:bookmarkStart w:id="1" w:name="bookmark158"/>
      <w:bookmarkStart w:id="2" w:name="bookmark157"/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  <w:lang w:eastAsia="zh-CN"/>
        </w:rPr>
        <w:t>：</w:t>
      </w:r>
    </w:p>
    <w:p>
      <w:pPr>
        <w:pStyle w:val="9"/>
        <w:jc w:val="center"/>
        <w:rPr>
          <w:rFonts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  <w:lang w:val="en-US" w:eastAsia="zh-CN"/>
        </w:rPr>
        <w:t>第五届</w:t>
      </w:r>
      <w:r>
        <w:rPr>
          <w:rFonts w:hint="eastAsia" w:ascii="华文中宋" w:hAnsi="华文中宋" w:eastAsia="华文中宋"/>
        </w:rPr>
        <w:t>中华经典诵写讲大赛</w:t>
      </w:r>
      <w:r>
        <w:rPr>
          <w:rFonts w:hint="eastAsia" w:ascii="华文中宋" w:hAnsi="华文中宋" w:eastAsia="华文中宋"/>
          <w:lang w:val="zh-CN"/>
        </w:rPr>
        <w:t>“印记</w:t>
      </w:r>
      <w:r>
        <w:rPr>
          <w:rFonts w:hint="eastAsia" w:ascii="华文中宋" w:hAnsi="华文中宋" w:eastAsia="华文中宋"/>
        </w:rPr>
        <w:t>中国”</w:t>
      </w:r>
      <w:r>
        <w:rPr>
          <w:rFonts w:hint="eastAsia" w:ascii="华文中宋" w:hAnsi="华文中宋" w:eastAsia="华文中宋"/>
          <w:lang w:val="en-US" w:eastAsia="zh-CN"/>
        </w:rPr>
        <w:t>师生</w:t>
      </w:r>
      <w:r>
        <w:rPr>
          <w:rFonts w:hint="eastAsia" w:ascii="华文中宋" w:hAnsi="华文中宋" w:eastAsia="华文中宋"/>
        </w:rPr>
        <w:t>篆刻大赛</w:t>
      </w:r>
      <w:bookmarkEnd w:id="0"/>
      <w:bookmarkEnd w:id="1"/>
      <w:bookmarkEnd w:id="2"/>
    </w:p>
    <w:p>
      <w:pPr>
        <w:pStyle w:val="9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作品要求</w:t>
      </w:r>
    </w:p>
    <w:p>
      <w:pPr>
        <w:pStyle w:val="9"/>
        <w:spacing w:line="536" w:lineRule="exact"/>
        <w:ind w:firstLine="562" w:firstLineChars="200"/>
        <w:jc w:val="both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</w:rPr>
        <w:t>内容要求</w:t>
      </w:r>
    </w:p>
    <w:p>
      <w:pPr>
        <w:pStyle w:val="9"/>
        <w:spacing w:line="536" w:lineRule="exact"/>
        <w:ind w:firstLine="56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反映中华优秀文化、爱国情怀以及积极向上时代精神的词语、警</w:t>
      </w:r>
      <w:r>
        <w:rPr>
          <w:rFonts w:hint="eastAsia" w:ascii="仿宋" w:hAnsi="仿宋" w:eastAsia="仿宋" w:cs="仿宋"/>
          <w:lang w:val="en-US" w:eastAsia="zh-CN"/>
        </w:rPr>
        <w:t>句</w:t>
      </w:r>
      <w:r>
        <w:rPr>
          <w:rFonts w:hint="eastAsia" w:ascii="仿宋" w:hAnsi="仿宋" w:eastAsia="仿宋" w:cs="仿宋"/>
        </w:rPr>
        <w:t>或中华古今名人名言。应保证内容的完整性。</w:t>
      </w:r>
    </w:p>
    <w:p>
      <w:pPr>
        <w:pStyle w:val="9"/>
        <w:spacing w:line="536" w:lineRule="exact"/>
        <w:ind w:firstLine="562" w:firstLineChars="200"/>
        <w:jc w:val="both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</w:rPr>
        <w:t>形式要求</w:t>
      </w:r>
    </w:p>
    <w:p>
      <w:pPr>
        <w:pStyle w:val="9"/>
        <w:spacing w:line="536" w:lineRule="exact"/>
        <w:ind w:firstLine="56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参赛作品内容使用汉</w:t>
      </w:r>
      <w:r>
        <w:rPr>
          <w:rFonts w:hint="eastAsia" w:ascii="仿宋" w:hAnsi="仿宋" w:eastAsia="仿宋" w:cs="仿宋"/>
          <w:lang w:val="en-US" w:eastAsia="zh-CN"/>
        </w:rPr>
        <w:t>字</w:t>
      </w:r>
      <w:r>
        <w:rPr>
          <w:rFonts w:hint="eastAsia" w:ascii="仿宋" w:hAnsi="仿宋" w:eastAsia="仿宋" w:cs="仿宋"/>
        </w:rPr>
        <w:t>，字体不限。</w:t>
      </w:r>
    </w:p>
    <w:p>
      <w:pPr>
        <w:pStyle w:val="9"/>
        <w:spacing w:line="536" w:lineRule="exact"/>
        <w:ind w:firstLine="56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参</w:t>
      </w:r>
      <w:r>
        <w:rPr>
          <w:rFonts w:hint="eastAsia" w:ascii="仿宋" w:hAnsi="仿宋" w:eastAsia="仿宋" w:cs="仿宋"/>
          <w:lang w:val="en-US" w:eastAsia="zh-CN"/>
        </w:rPr>
        <w:t>赛</w:t>
      </w:r>
      <w:r>
        <w:rPr>
          <w:rFonts w:hint="eastAsia" w:ascii="仿宋" w:hAnsi="仿宋" w:eastAsia="仿宋" w:cs="仿宋"/>
        </w:rPr>
        <w:t>作品材质提倡使用除传统石材以外的各种新型材料，机器篆刻鼓励使用木头、陶瓷、金属等材料。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50" w:afterAutospacing="0"/>
        <w:ind w:lef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TW" w:eastAsia="zh-TW" w:bidi="zh-TW"/>
        </w:rPr>
        <w:t>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zh-TW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TW" w:eastAsia="zh-TW" w:bidi="zh-TW"/>
        </w:rPr>
        <w:t>手工篆刻类：每人限报1件印屏（粘贴印蜕6～8方，需两个以上边款，作者自行粘贴、题签）。印屏尺寸为138cm×34cm，竖式。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50" w:afterAutospacing="0"/>
        <w:ind w:lef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TW" w:eastAsia="zh-TW" w:bidi="zh-TW"/>
        </w:rPr>
        <w:t>机器篆刻类：作者根据设计稿以机器的方式制作篆刻作品的成品，并将钤印出的印蜕以印屏的形式呈现（粘贴印蜕6～8方，需两个以上边款，作者自行粘贴、题签）。印屏尺寸为138cm×34cm，竖式。</w:t>
      </w:r>
    </w:p>
    <w:p>
      <w:pPr>
        <w:pStyle w:val="9"/>
        <w:spacing w:line="536" w:lineRule="exact"/>
        <w:ind w:firstLine="562" w:firstLineChars="200"/>
        <w:jc w:val="both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</w:rPr>
        <w:t>提交要求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50" w:afterAutospacing="0"/>
        <w:ind w:lef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TW" w:eastAsia="zh-TW" w:bidi="zh-TW"/>
        </w:rPr>
        <w:t>手工篆刻类作品要求在大赛官网上传印屏照片，另附作品释文。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50" w:afterAutospacing="0"/>
        <w:ind w:lef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TW" w:eastAsia="zh-TW" w:bidi="zh-TW"/>
        </w:rPr>
        <w:t>机器篆刻类作品要求在大赛官网上传印屏照片、已完成印章实物照片，另附作品释文。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50" w:afterAutospacing="0"/>
        <w:ind w:lef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TW" w:eastAsia="zh-TW" w:bidi="zh-TW"/>
        </w:rPr>
        <w:t>照片格式为JPG或JPEG，大小为1—5M，不超过5张，白色背景、无杂物，须有印面，要求能体现作品整体、局部等效果。</w:t>
      </w:r>
    </w:p>
    <w:p>
      <w:pPr>
        <w:pStyle w:val="9"/>
        <w:spacing w:line="536" w:lineRule="exact"/>
        <w:ind w:left="0" w:leftChars="0" w:firstLine="560" w:firstLineChars="200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作品进入评审阶段后，相关信息不</w:t>
      </w:r>
      <w:r>
        <w:rPr>
          <w:rFonts w:hint="eastAsia" w:ascii="仿宋" w:hAnsi="仿宋" w:eastAsia="仿宋" w:cs="仿宋"/>
          <w:lang w:val="en-US" w:eastAsia="zh-CN"/>
        </w:rPr>
        <w:t>予</w:t>
      </w:r>
      <w:r>
        <w:rPr>
          <w:rFonts w:hint="eastAsia" w:ascii="仿宋" w:hAnsi="仿宋" w:eastAsia="仿宋" w:cs="仿宋"/>
        </w:rPr>
        <w:t>更改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pStyle w:val="9"/>
        <w:spacing w:line="536" w:lineRule="exact"/>
        <w:ind w:firstLine="562" w:firstLineChars="200"/>
        <w:jc w:val="both"/>
        <w:rPr>
          <w:rFonts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四、其他要求</w:t>
      </w:r>
    </w:p>
    <w:p>
      <w:pPr>
        <w:pStyle w:val="9"/>
        <w:spacing w:line="536" w:lineRule="exact"/>
        <w:ind w:firstLine="560" w:firstLineChars="200"/>
        <w:jc w:val="both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每人限报1名指导教师，教师组参赛无指导教师。</w:t>
      </w:r>
    </w:p>
    <w:p>
      <w:pPr>
        <w:pStyle w:val="9"/>
        <w:tabs>
          <w:tab w:val="left" w:pos="1549"/>
        </w:tabs>
        <w:spacing w:line="536" w:lineRule="exact"/>
        <w:ind w:firstLine="562" w:firstLineChars="200"/>
        <w:jc w:val="both"/>
        <w:rPr>
          <w:rFonts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lang w:eastAsia="zh-CN"/>
        </w:rPr>
        <w:t>赛程安排</w:t>
      </w:r>
    </w:p>
    <w:p>
      <w:pPr>
        <w:pStyle w:val="4"/>
        <w:widowControl/>
        <w:spacing w:before="150" w:beforeAutospacing="0" w:after="76" w:afterAutospacing="0" w:line="23" w:lineRule="atLeast"/>
        <w:ind w:left="150" w:right="76" w:firstLine="48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lang w:eastAsia="zh-CN"/>
        </w:rPr>
        <w:t>（一）</w:t>
      </w:r>
      <w:r>
        <w:rPr>
          <w:rFonts w:hint="eastAsia" w:ascii="仿宋" w:hAnsi="仿宋" w:eastAsia="仿宋" w:cs="仿宋"/>
          <w:lang w:val="en-US" w:eastAsia="zh-CN"/>
        </w:rPr>
        <w:t>初赛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4月1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8</w:t>
      </w:r>
      <w:bookmarkStart w:id="3" w:name="_GoBack"/>
      <w:bookmarkEnd w:id="3"/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0日</w:t>
      </w:r>
    </w:p>
    <w:p>
      <w:pPr>
        <w:pStyle w:val="9"/>
        <w:spacing w:line="558" w:lineRule="exact"/>
        <w:ind w:firstLine="560" w:firstLineChars="200"/>
        <w:rPr>
          <w:rFonts w:ascii="仿宋" w:hAnsi="仿宋" w:eastAsia="仿宋" w:cs="仿宋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经过学校初审后，参赛选手方可报送至</w:t>
      </w:r>
      <w:r>
        <w:rPr>
          <w:rFonts w:hint="eastAsia" w:ascii="仿宋" w:hAnsi="仿宋" w:eastAsia="仿宋" w:cs="仿宋"/>
          <w:lang w:val="en-US"/>
        </w:rPr>
        <w:t>分赛项执委会。</w:t>
      </w:r>
    </w:p>
    <w:p>
      <w:pPr>
        <w:pStyle w:val="9"/>
        <w:numPr>
          <w:ilvl w:val="0"/>
          <w:numId w:val="1"/>
        </w:numPr>
        <w:tabs>
          <w:tab w:val="left" w:pos="1549"/>
        </w:tabs>
        <w:spacing w:line="536" w:lineRule="exact"/>
        <w:ind w:firstLine="560" w:firstLineChars="200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复赛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  <w:lang w:val="en-US" w:eastAsia="zh-CN"/>
        </w:rPr>
        <w:t>2023年6月至7月</w:t>
      </w:r>
    </w:p>
    <w:p>
      <w:pPr>
        <w:pStyle w:val="9"/>
        <w:tabs>
          <w:tab w:val="left" w:pos="1529"/>
        </w:tabs>
        <w:spacing w:line="533" w:lineRule="exact"/>
        <w:ind w:firstLine="560" w:firstLineChars="200"/>
        <w:jc w:val="both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分赛项组委会组织专家评审，按照参赛作品评审成绩确定入围决赛的参赛者。复赛成绩不计入决赛。</w:t>
      </w:r>
    </w:p>
    <w:p>
      <w:pPr>
        <w:pStyle w:val="9"/>
        <w:tabs>
          <w:tab w:val="left" w:pos="1529"/>
        </w:tabs>
        <w:spacing w:line="533" w:lineRule="exact"/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（三）决赛：2023年8月至9月</w:t>
      </w:r>
    </w:p>
    <w:p>
      <w:pPr>
        <w:pStyle w:val="9"/>
        <w:tabs>
          <w:tab w:val="left" w:pos="1529"/>
        </w:tabs>
        <w:spacing w:line="533" w:lineRule="exact"/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所有入围决赛的参赛者，根据通知要求寄送印蜕及印屏实物作品，参赛印屏不予退还。</w:t>
      </w:r>
    </w:p>
    <w:p>
      <w:pPr>
        <w:pStyle w:val="9"/>
        <w:tabs>
          <w:tab w:val="left" w:pos="1529"/>
        </w:tabs>
        <w:spacing w:line="533" w:lineRule="exact"/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分赛项执委会组织专家对印屏实物进行评审，并以适当方式组织核验参赛者篆刻技能水平。</w:t>
      </w:r>
    </w:p>
    <w:p>
      <w:pPr>
        <w:pStyle w:val="9"/>
        <w:tabs>
          <w:tab w:val="left" w:pos="1549"/>
        </w:tabs>
        <w:spacing w:line="536" w:lineRule="exact"/>
        <w:ind w:firstLine="560" w:firstLineChars="200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（四）展示：</w:t>
      </w:r>
      <w:r>
        <w:rPr>
          <w:rFonts w:hint="eastAsia" w:ascii="仿宋" w:hAnsi="仿宋" w:eastAsia="仿宋" w:cs="仿宋"/>
          <w:lang w:val="en-US" w:eastAsia="zh-CN"/>
        </w:rPr>
        <w:t>2023年</w:t>
      </w:r>
      <w:r>
        <w:rPr>
          <w:rFonts w:hint="eastAsia" w:ascii="仿宋" w:hAnsi="仿宋" w:eastAsia="仿宋" w:cs="仿宋"/>
          <w:lang w:eastAsia="zh-CN"/>
        </w:rPr>
        <w:t>10月至12月</w:t>
      </w:r>
    </w:p>
    <w:p>
      <w:pPr>
        <w:pStyle w:val="9"/>
        <w:tabs>
          <w:tab w:val="left" w:pos="1549"/>
        </w:tabs>
        <w:spacing w:line="536" w:lineRule="exact"/>
        <w:ind w:firstLine="560" w:firstLineChars="200"/>
        <w:jc w:val="both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举办“印记中国” 师生篆刻大赛获奖作品展览活动。</w:t>
      </w:r>
    </w:p>
    <w:sectPr>
      <w:footerReference r:id="rId3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77458"/>
    <w:multiLevelType w:val="singleLevel"/>
    <w:tmpl w:val="08C77458"/>
    <w:lvl w:ilvl="0" w:tentative="0">
      <w:start w:val="2"/>
      <w:numFmt w:val="chineseCount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WI3NTk5MDhmZDY5N2I5M2U1NGFhNmY4NTg0YzMifQ=="/>
  </w:docVars>
  <w:rsids>
    <w:rsidRoot w:val="40554B07"/>
    <w:rsid w:val="003C62FE"/>
    <w:rsid w:val="00434B81"/>
    <w:rsid w:val="00536300"/>
    <w:rsid w:val="00825AC4"/>
    <w:rsid w:val="008472A4"/>
    <w:rsid w:val="00AA305F"/>
    <w:rsid w:val="00BC0033"/>
    <w:rsid w:val="00C16758"/>
    <w:rsid w:val="00C32D4A"/>
    <w:rsid w:val="00CF7E3D"/>
    <w:rsid w:val="00D6441F"/>
    <w:rsid w:val="00F93E21"/>
    <w:rsid w:val="027F36CC"/>
    <w:rsid w:val="0324475B"/>
    <w:rsid w:val="069609D4"/>
    <w:rsid w:val="0C10276A"/>
    <w:rsid w:val="10C90657"/>
    <w:rsid w:val="17DF0B98"/>
    <w:rsid w:val="180F7B4F"/>
    <w:rsid w:val="1EDD29B6"/>
    <w:rsid w:val="21C9728B"/>
    <w:rsid w:val="222F322B"/>
    <w:rsid w:val="225A544D"/>
    <w:rsid w:val="27191ED2"/>
    <w:rsid w:val="2A9F38E6"/>
    <w:rsid w:val="2AE930D8"/>
    <w:rsid w:val="2F3A5F89"/>
    <w:rsid w:val="331A3A10"/>
    <w:rsid w:val="336C4CC6"/>
    <w:rsid w:val="37476E97"/>
    <w:rsid w:val="387A182D"/>
    <w:rsid w:val="39A04899"/>
    <w:rsid w:val="3B7C1817"/>
    <w:rsid w:val="402A3E1F"/>
    <w:rsid w:val="40554B07"/>
    <w:rsid w:val="40D838E3"/>
    <w:rsid w:val="452C1005"/>
    <w:rsid w:val="47CF333A"/>
    <w:rsid w:val="488E08E0"/>
    <w:rsid w:val="4FAA0E60"/>
    <w:rsid w:val="5E8735C5"/>
    <w:rsid w:val="61F2207F"/>
    <w:rsid w:val="622D36AB"/>
    <w:rsid w:val="678F2C70"/>
    <w:rsid w:val="6A8C633C"/>
    <w:rsid w:val="719A5A50"/>
    <w:rsid w:val="76723519"/>
    <w:rsid w:val="79BF2FEB"/>
    <w:rsid w:val="7FB86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Heading #2|1"/>
    <w:qFormat/>
    <w:uiPriority w:val="0"/>
    <w:pPr>
      <w:widowControl w:val="0"/>
      <w:spacing w:after="650" w:line="702" w:lineRule="exact"/>
      <w:jc w:val="center"/>
      <w:outlineLvl w:val="1"/>
    </w:pPr>
    <w:rPr>
      <w:rFonts w:ascii="宋体" w:hAnsi="宋体" w:eastAsia="宋体" w:cs="宋体"/>
      <w:color w:val="000000"/>
      <w:sz w:val="44"/>
      <w:szCs w:val="44"/>
      <w:lang w:val="zh-TW" w:eastAsia="zh-TW" w:bidi="zh-TW"/>
    </w:rPr>
  </w:style>
  <w:style w:type="paragraph" w:customStyle="1" w:styleId="9">
    <w:name w:val="Body text|1"/>
    <w:qFormat/>
    <w:uiPriority w:val="0"/>
    <w:pPr>
      <w:widowControl w:val="0"/>
      <w:spacing w:line="420" w:lineRule="auto"/>
      <w:ind w:firstLine="400"/>
    </w:pPr>
    <w:rPr>
      <w:rFonts w:ascii="宋体" w:hAnsi="宋体" w:eastAsia="宋体" w:cs="宋体"/>
      <w:color w:val="000000"/>
      <w:sz w:val="28"/>
      <w:szCs w:val="28"/>
      <w:lang w:val="zh-TW" w:eastAsia="zh-TW" w:bidi="zh-TW"/>
    </w:rPr>
  </w:style>
  <w:style w:type="paragraph" w:customStyle="1" w:styleId="10">
    <w:name w:val="Header or footer|1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18"/>
      <w:szCs w:val="18"/>
      <w:lang w:val="zh-TW" w:eastAsia="zh-TW" w:bidi="zh-TW"/>
    </w:rPr>
  </w:style>
  <w:style w:type="character" w:customStyle="1" w:styleId="11">
    <w:name w:val="页脚 字符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694</Words>
  <Characters>730</Characters>
  <Lines>7</Lines>
  <Paragraphs>2</Paragraphs>
  <TotalTime>0</TotalTime>
  <ScaleCrop>false</ScaleCrop>
  <LinksUpToDate>false</LinksUpToDate>
  <CharactersWithSpaces>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2020-05-29T05:16:00Z</dcterms:created>
  <dc:creator>Administrator</dc:creator>
  <cp:lastModifiedBy>周南江</cp:lastModifiedBy>
  <cp:lastPrinted>2023-04-14T00:49:00Z</cp:lastPrinted>
  <dcterms:modified xsi:type="dcterms:W3CDTF">2023-04-18T00:14:59Z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2B9F121C2231411BB1AE84A6702AD5D4_13</vt:lpwstr>
  </property>
</Properties>
</file>