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rFonts w:ascii="仿宋" w:hAnsi="仿宋" w:eastAsia="仿宋" w:cs="仿宋"/>
          <w:sz w:val="28"/>
          <w:szCs w:val="32"/>
          <w:lang w:eastAsia="zh-CN"/>
        </w:rPr>
      </w:pPr>
      <w:bookmarkStart w:id="0" w:name="bookmark138"/>
      <w:bookmarkStart w:id="1" w:name="bookmark137"/>
      <w:bookmarkStart w:id="2" w:name="bookmark136"/>
      <w:r>
        <w:rPr>
          <w:rFonts w:hint="eastAsia" w:ascii="仿宋" w:hAnsi="仿宋" w:eastAsia="仿宋" w:cs="仿宋"/>
          <w:sz w:val="28"/>
          <w:szCs w:val="32"/>
          <w:lang w:eastAsia="zh-CN"/>
        </w:rPr>
        <w:t>附件3：</w:t>
      </w:r>
    </w:p>
    <w:p>
      <w:pPr>
        <w:pStyle w:val="8"/>
        <w:jc w:val="center"/>
        <w:rPr>
          <w:rFonts w:ascii="华文中宋" w:hAnsi="华文中宋" w:eastAsia="华文中宋"/>
          <w:lang w:eastAsia="zh-CN"/>
        </w:rPr>
      </w:pPr>
      <w:r>
        <w:rPr>
          <w:rFonts w:hint="eastAsia" w:ascii="华文中宋" w:hAnsi="华文中宋" w:eastAsia="华文中宋"/>
          <w:lang w:val="en-US" w:eastAsia="zh-CN"/>
        </w:rPr>
        <w:t>第五届</w:t>
      </w:r>
      <w:r>
        <w:rPr>
          <w:rFonts w:hint="eastAsia" w:ascii="华文中宋" w:hAnsi="华文中宋" w:eastAsia="华文中宋"/>
        </w:rPr>
        <w:t>中华经典诵写讲大赛</w:t>
      </w:r>
      <w:r>
        <w:rPr>
          <w:rFonts w:hint="eastAsia" w:ascii="华文中宋" w:hAnsi="华文中宋" w:eastAsia="华文中宋"/>
          <w:lang w:val="zh-CN"/>
        </w:rPr>
        <w:t>“笔墨</w:t>
      </w:r>
      <w:r>
        <w:rPr>
          <w:rFonts w:hint="eastAsia" w:ascii="华文中宋" w:hAnsi="华文中宋" w:eastAsia="华文中宋"/>
        </w:rPr>
        <w:t>中国”汉字书写大赛</w:t>
      </w:r>
      <w:bookmarkEnd w:id="0"/>
      <w:bookmarkEnd w:id="1"/>
      <w:bookmarkEnd w:id="2"/>
    </w:p>
    <w:p>
      <w:pPr>
        <w:pStyle w:val="8"/>
        <w:jc w:val="center"/>
        <w:rPr>
          <w:rFonts w:ascii="仿宋" w:hAnsi="仿宋" w:eastAsia="仿宋" w:cs="仿宋"/>
          <w:b/>
          <w:bCs/>
          <w:lang w:eastAsia="zh-CN"/>
        </w:rPr>
      </w:pPr>
      <w:r>
        <w:rPr>
          <w:rFonts w:hint="eastAsia" w:ascii="华文中宋" w:hAnsi="华文中宋" w:eastAsia="华文中宋"/>
        </w:rPr>
        <w:t>作品要求</w:t>
      </w:r>
    </w:p>
    <w:p>
      <w:pPr>
        <w:pStyle w:val="8"/>
        <w:spacing w:line="538" w:lineRule="exact"/>
        <w:ind w:firstLine="562" w:firstLineChars="200"/>
        <w:jc w:val="both"/>
        <w:rPr>
          <w:rFonts w:ascii="仿宋" w:hAnsi="仿宋" w:eastAsia="仿宋" w:cs="仿宋"/>
          <w:b/>
          <w:bCs/>
          <w:lang w:eastAsia="zh-CN"/>
        </w:rPr>
      </w:pPr>
      <w:r>
        <w:rPr>
          <w:rFonts w:hint="eastAsia" w:ascii="仿宋" w:hAnsi="仿宋" w:eastAsia="仿宋" w:cs="仿宋"/>
          <w:b/>
          <w:bCs/>
          <w:lang w:val="en-US" w:eastAsia="zh-CN"/>
        </w:rPr>
        <w:t>一、</w:t>
      </w:r>
      <w:r>
        <w:rPr>
          <w:rFonts w:hint="eastAsia" w:ascii="仿宋" w:hAnsi="仿宋" w:eastAsia="仿宋" w:cs="仿宋"/>
          <w:b/>
          <w:bCs/>
          <w:lang w:eastAsia="zh-CN"/>
        </w:rPr>
        <w:t>内容要求</w:t>
      </w:r>
    </w:p>
    <w:p>
      <w:pPr>
        <w:pStyle w:val="8"/>
        <w:spacing w:line="538" w:lineRule="exact"/>
        <w:jc w:val="both"/>
        <w:rPr>
          <w:rFonts w:ascii="仿宋" w:hAnsi="仿宋" w:eastAsia="仿宋" w:cs="仿宋"/>
          <w:lang w:eastAsia="zh-CN"/>
        </w:rPr>
      </w:pPr>
      <w:r>
        <w:rPr>
          <w:rFonts w:hint="eastAsia" w:ascii="仿宋" w:hAnsi="仿宋" w:eastAsia="仿宋" w:cs="仿宋"/>
          <w:lang w:eastAsia="zh-CN"/>
        </w:rPr>
        <w:t>体现中华优秀文化、爱国情怀以及反映积极向上时代精神的古今诗文、</w:t>
      </w:r>
      <w:r>
        <w:rPr>
          <w:rFonts w:hint="eastAsia" w:ascii="仿宋" w:hAnsi="仿宋" w:eastAsia="仿宋" w:cs="仿宋"/>
          <w:lang w:val="en-US" w:eastAsia="zh-CN"/>
        </w:rPr>
        <w:t>楹联</w:t>
      </w:r>
      <w:r>
        <w:rPr>
          <w:rFonts w:hint="eastAsia" w:ascii="仿宋" w:hAnsi="仿宋" w:eastAsia="仿宋" w:cs="仿宋"/>
          <w:lang w:eastAsia="zh-CN"/>
        </w:rPr>
        <w:t>、词语、名言警句等（当代内容应以正式出版或主流媒体公开发表为准）。内容主题须相对完整。</w:t>
      </w:r>
    </w:p>
    <w:p>
      <w:pPr>
        <w:pStyle w:val="8"/>
        <w:spacing w:line="538" w:lineRule="exact"/>
        <w:jc w:val="both"/>
        <w:rPr>
          <w:rFonts w:ascii="仿宋" w:hAnsi="仿宋" w:eastAsia="仿宋" w:cs="仿宋"/>
          <w:lang w:eastAsia="zh-CN"/>
        </w:rPr>
      </w:pPr>
      <w:r>
        <w:rPr>
          <w:rFonts w:hint="eastAsia" w:ascii="仿宋" w:hAnsi="仿宋" w:eastAsia="仿宋" w:cs="仿宋"/>
          <w:lang w:eastAsia="zh-CN"/>
        </w:rPr>
        <w:t>硬笔类作品须使用规范汉字(以《通用规范汉字表》为依据)，字体要求使用楷书或行书；毛笔类作品鼓励使用规范汉字，因艺术表达需要可使用繁体</w:t>
      </w:r>
      <w:r>
        <w:rPr>
          <w:rFonts w:hint="eastAsia" w:ascii="仿宋" w:hAnsi="仿宋" w:eastAsia="仿宋" w:cs="仿宋"/>
          <w:lang w:val="en-US" w:eastAsia="zh-CN"/>
        </w:rPr>
        <w:t>字</w:t>
      </w:r>
      <w:r>
        <w:rPr>
          <w:rFonts w:hint="eastAsia" w:ascii="仿宋" w:hAnsi="仿宋" w:eastAsia="仿宋" w:cs="仿宋"/>
          <w:lang w:eastAsia="zh-CN"/>
        </w:rPr>
        <w:t>及经典</w:t>
      </w:r>
      <w:r>
        <w:rPr>
          <w:rFonts w:hint="eastAsia" w:ascii="仿宋" w:hAnsi="仿宋" w:eastAsia="仿宋" w:cs="仿宋"/>
          <w:lang w:val="en-US" w:eastAsia="zh-CN"/>
        </w:rPr>
        <w:t>碑帖</w:t>
      </w:r>
      <w:r>
        <w:rPr>
          <w:rFonts w:hint="eastAsia" w:ascii="仿宋" w:hAnsi="仿宋" w:eastAsia="仿宋" w:cs="仿宋"/>
          <w:lang w:eastAsia="zh-CN"/>
        </w:rPr>
        <w:t>中所见的写法，字体不限（</w:t>
      </w:r>
      <w:r>
        <w:rPr>
          <w:rFonts w:hint="eastAsia" w:ascii="仿宋" w:hAnsi="仿宋" w:eastAsia="仿宋" w:cs="仿宋"/>
          <w:lang w:val="en-US" w:eastAsia="zh-CN"/>
        </w:rPr>
        <w:t>篆书</w:t>
      </w:r>
      <w:r>
        <w:rPr>
          <w:rFonts w:hint="eastAsia" w:ascii="仿宋" w:hAnsi="仿宋" w:eastAsia="仿宋" w:cs="仿宋"/>
          <w:lang w:eastAsia="zh-CN"/>
        </w:rPr>
        <w:t>、草书须附释文），但须通篇统一，尤其不得繁简混用。</w:t>
      </w:r>
    </w:p>
    <w:p>
      <w:pPr>
        <w:pStyle w:val="8"/>
        <w:spacing w:line="538" w:lineRule="exact"/>
        <w:ind w:firstLine="562" w:firstLineChars="200"/>
        <w:jc w:val="both"/>
        <w:rPr>
          <w:rFonts w:ascii="仿宋" w:hAnsi="仿宋" w:eastAsia="仿宋" w:cs="仿宋"/>
          <w:b/>
          <w:bCs/>
          <w:lang w:eastAsia="zh-CN"/>
        </w:rPr>
      </w:pPr>
      <w:r>
        <w:rPr>
          <w:rFonts w:hint="eastAsia" w:ascii="仿宋" w:hAnsi="仿宋" w:eastAsia="仿宋" w:cs="仿宋"/>
          <w:b/>
          <w:bCs/>
          <w:lang w:val="en-US" w:eastAsia="zh-CN"/>
        </w:rPr>
        <w:t>二、</w:t>
      </w:r>
      <w:r>
        <w:rPr>
          <w:rFonts w:hint="eastAsia" w:ascii="仿宋" w:hAnsi="仿宋" w:eastAsia="仿宋" w:cs="仿宋"/>
          <w:b/>
          <w:bCs/>
          <w:lang w:eastAsia="zh-CN"/>
        </w:rPr>
        <w:t>形式要求</w:t>
      </w:r>
    </w:p>
    <w:p>
      <w:pPr>
        <w:pStyle w:val="8"/>
        <w:spacing w:line="538" w:lineRule="exact"/>
        <w:ind w:firstLine="560" w:firstLineChars="200"/>
        <w:jc w:val="both"/>
        <w:rPr>
          <w:rFonts w:ascii="仿宋" w:hAnsi="仿宋" w:eastAsia="仿宋" w:cs="仿宋"/>
          <w:lang w:eastAsia="zh-CN"/>
        </w:rPr>
      </w:pPr>
      <w:r>
        <w:rPr>
          <w:rFonts w:hint="eastAsia" w:ascii="仿宋" w:hAnsi="仿宋" w:eastAsia="仿宋" w:cs="仿宋"/>
          <w:lang w:eastAsia="zh-CN"/>
        </w:rPr>
        <w:t>硬笔可使用中性笔、钢笔、秀丽笔。硬笔类作品用纸规格不超过 A3 纸大小(29.7cm x42cm以内)。</w:t>
      </w:r>
    </w:p>
    <w:p>
      <w:pPr>
        <w:pStyle w:val="8"/>
        <w:spacing w:line="538" w:lineRule="exact"/>
        <w:ind w:firstLine="560" w:firstLineChars="200"/>
        <w:rPr>
          <w:rFonts w:ascii="仿宋" w:hAnsi="仿宋" w:eastAsia="仿宋" w:cs="仿宋"/>
          <w:lang w:eastAsia="zh-CN"/>
        </w:rPr>
      </w:pPr>
      <w:r>
        <w:rPr>
          <w:rFonts w:hint="eastAsia" w:ascii="仿宋" w:hAnsi="仿宋" w:eastAsia="仿宋" w:cs="仿宋"/>
          <w:lang w:eastAsia="zh-CN"/>
        </w:rPr>
        <w:t>毛笔类作品用纸规格为四尺三裁至六尺整张宣纸（46cmx69cm-95cmx 180cm)，一律为坚式，不得托裱。手卷、册页等形式不在参赛范围之内。</w:t>
      </w:r>
    </w:p>
    <w:p>
      <w:pPr>
        <w:pStyle w:val="8"/>
        <w:spacing w:line="538" w:lineRule="exact"/>
        <w:ind w:firstLine="562" w:firstLineChars="200"/>
        <w:jc w:val="both"/>
        <w:rPr>
          <w:rFonts w:ascii="仿宋" w:hAnsi="仿宋" w:eastAsia="仿宋" w:cs="仿宋"/>
          <w:b/>
          <w:bCs/>
          <w:lang w:eastAsia="zh-CN"/>
        </w:rPr>
      </w:pPr>
      <w:r>
        <w:rPr>
          <w:rFonts w:hint="eastAsia" w:ascii="仿宋" w:hAnsi="仿宋" w:eastAsia="仿宋" w:cs="仿宋"/>
          <w:b/>
          <w:bCs/>
          <w:lang w:val="en-US" w:eastAsia="zh-CN"/>
        </w:rPr>
        <w:t>三、</w:t>
      </w:r>
      <w:r>
        <w:rPr>
          <w:rFonts w:hint="eastAsia" w:ascii="仿宋" w:hAnsi="仿宋" w:eastAsia="仿宋" w:cs="仿宋"/>
          <w:b/>
          <w:bCs/>
          <w:lang w:eastAsia="zh-CN"/>
        </w:rPr>
        <w:t>提交要求</w:t>
      </w:r>
    </w:p>
    <w:p>
      <w:pPr>
        <w:pStyle w:val="8"/>
        <w:spacing w:line="538" w:lineRule="exact"/>
        <w:ind w:firstLine="560" w:firstLineChars="200"/>
        <w:jc w:val="both"/>
        <w:rPr>
          <w:rFonts w:ascii="仿宋" w:hAnsi="仿宋" w:eastAsia="仿宋" w:cs="仿宋"/>
          <w:lang w:eastAsia="zh-CN"/>
        </w:rPr>
      </w:pPr>
      <w:r>
        <w:rPr>
          <w:rFonts w:hint="eastAsia" w:ascii="仿宋" w:hAnsi="仿宋" w:eastAsia="仿宋" w:cs="仿宋"/>
          <w:lang w:eastAsia="zh-CN"/>
        </w:rPr>
        <w:t>参赛作品要求为 202</w:t>
      </w:r>
      <w:r>
        <w:rPr>
          <w:rFonts w:hint="eastAsia" w:ascii="仿宋" w:hAnsi="仿宋" w:eastAsia="仿宋" w:cs="仿宋"/>
          <w:lang w:val="en-US" w:eastAsia="zh-CN"/>
        </w:rPr>
        <w:t>3</w:t>
      </w:r>
      <w:r>
        <w:rPr>
          <w:rFonts w:hint="eastAsia" w:ascii="仿宋" w:hAnsi="仿宋" w:eastAsia="仿宋" w:cs="仿宋"/>
          <w:lang w:eastAsia="zh-CN"/>
        </w:rPr>
        <w:t>年新创作的作品。硬笔类作品上传分辨率为 300DPI 以上的扫描图片，毛笔类作品上传高清照片，格式为</w:t>
      </w:r>
      <w:r>
        <w:rPr>
          <w:rFonts w:hint="eastAsia" w:ascii="仿宋" w:hAnsi="仿宋" w:eastAsia="仿宋" w:cs="仿宋"/>
          <w:lang w:val="en-US" w:eastAsia="zh-CN"/>
        </w:rPr>
        <w:t>JPG</w:t>
      </w:r>
      <w:r>
        <w:rPr>
          <w:rFonts w:hint="eastAsia" w:ascii="仿宋" w:hAnsi="仿宋" w:eastAsia="仿宋" w:cs="仿宋"/>
          <w:lang w:eastAsia="zh-CN"/>
        </w:rPr>
        <w:t>或J</w:t>
      </w:r>
      <w:r>
        <w:rPr>
          <w:rFonts w:hint="eastAsia" w:ascii="仿宋" w:hAnsi="仿宋" w:eastAsia="仿宋" w:cs="仿宋"/>
          <w:lang w:val="en-US" w:eastAsia="zh-CN"/>
        </w:rPr>
        <w:t>P</w:t>
      </w:r>
      <w:r>
        <w:rPr>
          <w:rFonts w:hint="eastAsia" w:ascii="仿宋" w:hAnsi="仿宋" w:eastAsia="仿宋" w:cs="仿宋"/>
          <w:lang w:eastAsia="zh-CN"/>
        </w:rPr>
        <w:t>EG，大小为2-10M，要求能体现作品整体效果与细节特点。</w:t>
      </w:r>
    </w:p>
    <w:p>
      <w:pPr>
        <w:pStyle w:val="8"/>
        <w:spacing w:line="538" w:lineRule="exact"/>
        <w:ind w:firstLine="560" w:firstLineChars="200"/>
        <w:jc w:val="both"/>
        <w:rPr>
          <w:rFonts w:ascii="仿宋" w:hAnsi="仿宋" w:eastAsia="仿宋" w:cs="仿宋"/>
          <w:b/>
          <w:bCs/>
          <w:lang w:eastAsia="zh-CN"/>
        </w:rPr>
      </w:pPr>
      <w:r>
        <w:rPr>
          <w:rFonts w:hint="eastAsia" w:ascii="仿宋" w:hAnsi="仿宋" w:eastAsia="仿宋" w:cs="仿宋"/>
          <w:lang w:val="en-US" w:eastAsia="zh-CN"/>
        </w:rPr>
        <w:t>作品进入评审阶段后，相关信息不予更改。</w:t>
      </w:r>
    </w:p>
    <w:p>
      <w:pPr>
        <w:pStyle w:val="8"/>
        <w:tabs>
          <w:tab w:val="left" w:pos="1210"/>
        </w:tabs>
        <w:spacing w:line="540" w:lineRule="exact"/>
        <w:ind w:firstLine="562" w:firstLineChars="200"/>
        <w:jc w:val="both"/>
        <w:rPr>
          <w:rFonts w:ascii="仿宋" w:hAnsi="仿宋" w:eastAsia="仿宋" w:cs="仿宋"/>
          <w:b/>
          <w:bCs/>
        </w:rPr>
      </w:pPr>
      <w:bookmarkStart w:id="3" w:name="bookmark148"/>
      <w:r>
        <w:rPr>
          <w:rFonts w:hint="eastAsia" w:ascii="仿宋" w:hAnsi="仿宋" w:eastAsia="仿宋" w:cs="仿宋"/>
          <w:b/>
          <w:bCs/>
        </w:rPr>
        <w:t>四</w:t>
      </w:r>
      <w:bookmarkEnd w:id="3"/>
      <w:r>
        <w:rPr>
          <w:rFonts w:hint="eastAsia" w:ascii="仿宋" w:hAnsi="仿宋" w:eastAsia="仿宋" w:cs="仿宋"/>
          <w:b/>
          <w:bCs/>
        </w:rPr>
        <w:t>、赛程安排</w:t>
      </w:r>
    </w:p>
    <w:p>
      <w:pPr>
        <w:pStyle w:val="4"/>
        <w:widowControl/>
        <w:spacing w:before="150" w:beforeAutospacing="0" w:after="76" w:afterAutospacing="0" w:line="23" w:lineRule="atLeast"/>
        <w:ind w:left="150" w:right="76" w:firstLine="480" w:firstLineChars="200"/>
        <w:rPr>
          <w:rFonts w:ascii="仿宋" w:hAnsi="仿宋" w:eastAsia="仿宋" w:cs="仿宋"/>
          <w:color w:val="000000"/>
          <w:sz w:val="28"/>
          <w:szCs w:val="28"/>
        </w:rPr>
      </w:pPr>
      <w:bookmarkStart w:id="4" w:name="bookmark149"/>
      <w:r>
        <w:rPr>
          <w:rFonts w:hint="eastAsia" w:ascii="仿宋" w:hAnsi="仿宋" w:eastAsia="仿宋" w:cs="仿宋"/>
          <w:lang w:val="en-US" w:bidi="en-US"/>
        </w:rPr>
        <w:t>（</w:t>
      </w:r>
      <w:bookmarkEnd w:id="4"/>
      <w:r>
        <w:rPr>
          <w:rFonts w:hint="eastAsia" w:ascii="仿宋" w:hAnsi="仿宋" w:eastAsia="仿宋" w:cs="仿宋"/>
          <w:lang w:val="en-US" w:bidi="en-US"/>
        </w:rPr>
        <w:t>一）</w:t>
      </w:r>
      <w:r>
        <w:rPr>
          <w:rFonts w:hint="eastAsia" w:ascii="仿宋" w:hAnsi="仿宋" w:eastAsia="仿宋" w:cs="仿宋"/>
          <w:lang w:val="en-US" w:eastAsia="zh-CN" w:bidi="en-US"/>
        </w:rPr>
        <w:t>初赛</w:t>
      </w:r>
      <w:r>
        <w:rPr>
          <w:rFonts w:hint="eastAsia" w:ascii="仿宋" w:hAnsi="仿宋" w:eastAsia="仿宋" w:cs="仿宋"/>
          <w:lang w:val="en-US" w:bidi="en-US"/>
        </w:rPr>
        <w:t>：</w:t>
      </w:r>
      <w:r>
        <w:rPr>
          <w:rFonts w:hint="eastAsia" w:ascii="仿宋" w:hAnsi="仿宋" w:eastAsia="仿宋" w:cs="仿宋"/>
          <w:lang w:val="en-US" w:eastAsia="zh-CN" w:bidi="en-US"/>
        </w:rPr>
        <w:t>2023年</w:t>
      </w:r>
      <w:bookmarkStart w:id="5" w:name="bookmark150"/>
      <w:bookmarkEnd w:id="5"/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  <w:t>4月1</w:t>
      </w: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  <w:lang w:val="en-US" w:eastAsia="zh-CN"/>
        </w:rPr>
        <w:t>8</w:t>
      </w:r>
      <w:bookmarkStart w:id="9" w:name="_GoBack"/>
      <w:bookmarkEnd w:id="9"/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  <w:t>日至</w:t>
      </w: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  <w:lang w:val="en-US" w:eastAsia="zh-CN"/>
        </w:rPr>
        <w:t>5</w:t>
      </w: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  <w:t>月</w:t>
      </w: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  <w:lang w:val="en-US" w:eastAsia="zh-CN"/>
        </w:rPr>
        <w:t>30</w:t>
      </w: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  <w:t>日</w:t>
      </w:r>
    </w:p>
    <w:p>
      <w:pPr>
        <w:pStyle w:val="8"/>
        <w:spacing w:line="558" w:lineRule="exact"/>
        <w:ind w:firstLine="560" w:firstLineChars="200"/>
        <w:rPr>
          <w:rFonts w:ascii="仿宋" w:hAnsi="仿宋" w:eastAsia="仿宋" w:cs="仿宋"/>
          <w:lang w:val="en-US"/>
        </w:rPr>
      </w:pP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经过学校初审后，参赛选手方可报送至</w:t>
      </w:r>
      <w:r>
        <w:rPr>
          <w:rFonts w:hint="eastAsia" w:ascii="仿宋" w:hAnsi="仿宋" w:eastAsia="仿宋" w:cs="仿宋"/>
          <w:lang w:val="en-US"/>
        </w:rPr>
        <w:t>分赛项执委会。</w:t>
      </w:r>
    </w:p>
    <w:p>
      <w:pPr>
        <w:pStyle w:val="8"/>
        <w:tabs>
          <w:tab w:val="left" w:pos="1529"/>
        </w:tabs>
        <w:spacing w:line="540" w:lineRule="exact"/>
        <w:ind w:firstLine="560" w:firstLineChars="200"/>
        <w:jc w:val="both"/>
        <w:rPr>
          <w:rFonts w:ascii="仿宋" w:hAnsi="仿宋" w:eastAsia="仿宋" w:cs="仿宋"/>
        </w:rPr>
      </w:pPr>
      <w:bookmarkStart w:id="6" w:name="bookmark152"/>
      <w:r>
        <w:rPr>
          <w:rFonts w:hint="eastAsia" w:ascii="仿宋" w:hAnsi="仿宋" w:eastAsia="仿宋" w:cs="仿宋"/>
        </w:rPr>
        <w:t>（</w:t>
      </w:r>
      <w:bookmarkEnd w:id="6"/>
      <w:r>
        <w:rPr>
          <w:rFonts w:hint="eastAsia" w:ascii="仿宋" w:hAnsi="仿宋" w:eastAsia="仿宋" w:cs="仿宋"/>
        </w:rPr>
        <w:t>二）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  <w:lang w:val="en-US" w:eastAsia="zh-CN"/>
        </w:rPr>
        <w:t>复赛</w:t>
      </w:r>
      <w:r>
        <w:rPr>
          <w:rFonts w:hint="eastAsia" w:ascii="仿宋" w:hAnsi="仿宋" w:eastAsia="仿宋" w:cs="仿宋"/>
        </w:rPr>
        <w:t>：</w:t>
      </w:r>
      <w:r>
        <w:rPr>
          <w:rFonts w:hint="eastAsia" w:ascii="仿宋" w:hAnsi="仿宋" w:eastAsia="仿宋" w:cs="仿宋"/>
          <w:lang w:val="en-US" w:eastAsia="zh-CN"/>
        </w:rPr>
        <w:t>2023年6</w:t>
      </w:r>
      <w:r>
        <w:rPr>
          <w:rFonts w:hint="eastAsia" w:ascii="仿宋" w:hAnsi="仿宋" w:eastAsia="仿宋" w:cs="仿宋"/>
        </w:rPr>
        <w:t>月至</w:t>
      </w:r>
      <w:r>
        <w:rPr>
          <w:rFonts w:hint="eastAsia" w:ascii="仿宋" w:hAnsi="仿宋" w:eastAsia="仿宋" w:cs="仿宋"/>
          <w:lang w:val="en-US" w:eastAsia="zh-CN"/>
        </w:rPr>
        <w:t>7</w:t>
      </w:r>
      <w:r>
        <w:rPr>
          <w:rFonts w:hint="eastAsia" w:ascii="仿宋" w:hAnsi="仿宋" w:eastAsia="仿宋" w:cs="仿宋"/>
        </w:rPr>
        <w:t>月</w:t>
      </w:r>
    </w:p>
    <w:p>
      <w:pPr>
        <w:pStyle w:val="8"/>
        <w:tabs>
          <w:tab w:val="left" w:pos="1529"/>
        </w:tabs>
        <w:spacing w:line="533" w:lineRule="exact"/>
        <w:ind w:firstLine="560" w:firstLineChars="200"/>
        <w:jc w:val="both"/>
        <w:rPr>
          <w:rFonts w:ascii="仿宋" w:hAnsi="仿宋" w:eastAsia="仿宋" w:cs="仿宋"/>
          <w:lang w:val="en-US" w:eastAsia="zh-CN"/>
        </w:rPr>
      </w:pPr>
      <w:bookmarkStart w:id="7" w:name="bookmark153"/>
      <w:r>
        <w:rPr>
          <w:rFonts w:hint="eastAsia" w:ascii="仿宋" w:hAnsi="仿宋" w:eastAsia="仿宋" w:cs="仿宋"/>
          <w:lang w:val="en-US" w:eastAsia="zh-CN"/>
        </w:rPr>
        <w:t>分赛项组委会组织专家评审，按照参赛作品评审成绩确定入围决赛的参赛者。</w:t>
      </w:r>
    </w:p>
    <w:p>
      <w:pPr>
        <w:pStyle w:val="8"/>
        <w:tabs>
          <w:tab w:val="left" w:pos="1529"/>
        </w:tabs>
        <w:spacing w:line="533" w:lineRule="exact"/>
        <w:ind w:firstLine="560" w:firstLineChars="200"/>
        <w:jc w:val="both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>（</w:t>
      </w:r>
      <w:bookmarkEnd w:id="7"/>
      <w:r>
        <w:rPr>
          <w:rFonts w:hint="eastAsia" w:ascii="仿宋" w:hAnsi="仿宋" w:eastAsia="仿宋" w:cs="仿宋"/>
        </w:rPr>
        <w:t>三）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决赛：</w:t>
      </w:r>
      <w:r>
        <w:rPr>
          <w:rFonts w:hint="eastAsia" w:ascii="仿宋" w:hAnsi="仿宋" w:eastAsia="仿宋" w:cs="仿宋"/>
          <w:lang w:val="en-US" w:eastAsia="zh-CN"/>
        </w:rPr>
        <w:t>2023年8</w:t>
      </w:r>
      <w:r>
        <w:rPr>
          <w:rFonts w:hint="eastAsia" w:ascii="仿宋" w:hAnsi="仿宋" w:eastAsia="仿宋" w:cs="仿宋"/>
        </w:rPr>
        <w:t>月至</w:t>
      </w:r>
      <w:r>
        <w:rPr>
          <w:rFonts w:hint="eastAsia" w:ascii="仿宋" w:hAnsi="仿宋" w:eastAsia="仿宋" w:cs="仿宋"/>
          <w:lang w:val="en-US" w:eastAsia="zh-CN"/>
        </w:rPr>
        <w:t>9</w:t>
      </w:r>
      <w:r>
        <w:rPr>
          <w:rFonts w:hint="eastAsia" w:ascii="仿宋" w:hAnsi="仿宋" w:eastAsia="仿宋" w:cs="仿宋"/>
        </w:rPr>
        <w:t>月</w:t>
      </w:r>
    </w:p>
    <w:p>
      <w:pPr>
        <w:pStyle w:val="8"/>
        <w:tabs>
          <w:tab w:val="left" w:pos="1529"/>
        </w:tabs>
        <w:spacing w:line="533" w:lineRule="exact"/>
        <w:ind w:firstLine="560" w:firstLineChars="200"/>
        <w:jc w:val="both"/>
        <w:rPr>
          <w:rFonts w:hint="eastAsia" w:ascii="仿宋" w:hAnsi="仿宋" w:eastAsia="仿宋" w:cs="仿宋"/>
          <w:lang w:val="en-US" w:eastAsia="zh-CN"/>
        </w:rPr>
      </w:pPr>
      <w:bookmarkStart w:id="8" w:name="bookmark154"/>
      <w:r>
        <w:rPr>
          <w:rFonts w:hint="eastAsia" w:ascii="仿宋" w:hAnsi="仿宋" w:eastAsia="仿宋" w:cs="仿宋"/>
          <w:lang w:val="en-US" w:eastAsia="zh-CN"/>
        </w:rPr>
        <w:t>入围决赛的参赛者，按照要求寄送纸质作品并上传全身正面书写视频。纸质作品不予退还。</w:t>
      </w:r>
    </w:p>
    <w:p>
      <w:pPr>
        <w:pStyle w:val="8"/>
        <w:tabs>
          <w:tab w:val="left" w:pos="1529"/>
        </w:tabs>
        <w:spacing w:line="536" w:lineRule="exact"/>
        <w:ind w:firstLine="560" w:firstLineChars="200"/>
        <w:jc w:val="both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>（</w:t>
      </w:r>
      <w:bookmarkEnd w:id="8"/>
      <w:r>
        <w:rPr>
          <w:rFonts w:hint="eastAsia" w:ascii="仿宋" w:hAnsi="仿宋" w:eastAsia="仿宋" w:cs="仿宋"/>
        </w:rPr>
        <w:t>四）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展示：</w:t>
      </w:r>
      <w:r>
        <w:rPr>
          <w:rFonts w:hint="eastAsia" w:ascii="仿宋" w:hAnsi="仿宋" w:eastAsia="仿宋" w:cs="仿宋"/>
          <w:lang w:val="en-US" w:eastAsia="zh-CN"/>
        </w:rPr>
        <w:t>2023年</w:t>
      </w:r>
      <w:r>
        <w:rPr>
          <w:rFonts w:hint="eastAsia" w:ascii="仿宋" w:hAnsi="仿宋" w:eastAsia="仿宋" w:cs="仿宋"/>
        </w:rPr>
        <w:t>1</w:t>
      </w:r>
      <w:r>
        <w:rPr>
          <w:rFonts w:hint="eastAsia" w:ascii="仿宋" w:hAnsi="仿宋" w:eastAsia="仿宋" w:cs="仿宋"/>
          <w:lang w:val="en-US" w:eastAsia="zh-CN"/>
        </w:rPr>
        <w:t>0</w:t>
      </w:r>
      <w:r>
        <w:rPr>
          <w:rFonts w:hint="eastAsia" w:ascii="仿宋" w:hAnsi="仿宋" w:eastAsia="仿宋" w:cs="仿宋"/>
        </w:rPr>
        <w:t>月至12月</w:t>
      </w:r>
    </w:p>
    <w:p>
      <w:pPr>
        <w:pStyle w:val="8"/>
        <w:spacing w:line="536" w:lineRule="exact"/>
        <w:ind w:firstLine="560" w:firstLineChars="200"/>
        <w:jc w:val="both"/>
        <w:rPr>
          <w:rFonts w:ascii="仿宋" w:hAnsi="仿宋" w:eastAsia="PMingLiU" w:cs="仿宋"/>
        </w:rPr>
      </w:pPr>
      <w:r>
        <w:rPr>
          <w:rFonts w:hint="eastAsia" w:ascii="仿宋" w:hAnsi="仿宋" w:eastAsia="仿宋" w:cs="仿宋"/>
          <w:lang w:val="en-US" w:eastAsia="zh-CN" w:bidi="zh-CN"/>
        </w:rPr>
        <w:t>举办</w:t>
      </w:r>
      <w:r>
        <w:rPr>
          <w:rFonts w:hint="eastAsia" w:ascii="仿宋" w:hAnsi="仿宋" w:eastAsia="仿宋" w:cs="仿宋"/>
          <w:lang w:val="zh-CN" w:eastAsia="zh-CN" w:bidi="zh-CN"/>
        </w:rPr>
        <w:t>“笔墨</w:t>
      </w:r>
      <w:r>
        <w:rPr>
          <w:rFonts w:hint="eastAsia" w:ascii="仿宋" w:hAnsi="仿宋" w:eastAsia="仿宋" w:cs="仿宋"/>
        </w:rPr>
        <w:t>中国”汉字书写大赛获奖作品展示活动</w:t>
      </w:r>
      <w:r>
        <w:rPr>
          <w:rFonts w:hint="eastAsia" w:ascii="仿宋" w:hAnsi="仿宋" w:eastAsia="仿宋" w:cs="仿宋"/>
          <w:lang w:eastAsia="zh-CN"/>
        </w:rPr>
        <w:t>、</w:t>
      </w:r>
      <w:r>
        <w:rPr>
          <w:rFonts w:hint="eastAsia" w:ascii="仿宋" w:hAnsi="仿宋" w:eastAsia="仿宋" w:cs="仿宋"/>
          <w:lang w:val="en-US" w:eastAsia="zh-CN"/>
        </w:rPr>
        <w:t>书写视频展示活动</w:t>
      </w:r>
      <w:r>
        <w:rPr>
          <w:rFonts w:hint="eastAsia" w:ascii="仿宋" w:hAnsi="仿宋" w:eastAsia="仿宋" w:cs="仿宋"/>
        </w:rPr>
        <w:t>（具体方式另行通知）。</w:t>
      </w:r>
    </w:p>
    <w:p>
      <w:pPr>
        <w:pStyle w:val="8"/>
        <w:spacing w:line="536" w:lineRule="exact"/>
        <w:ind w:firstLine="560" w:firstLineChars="200"/>
        <w:jc w:val="both"/>
        <w:rPr>
          <w:rFonts w:ascii="仿宋" w:hAnsi="仿宋" w:eastAsia="仿宋" w:cs="仿宋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56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  <w:rPr>
        <w:rFonts w:eastAsia="宋体"/>
        <w:lang w:eastAsia="zh-CN"/>
      </w:rPr>
    </w:pPr>
    <w:r>
      <w:rPr>
        <w:rFonts w:hint="eastAsia" w:eastAsia="宋体"/>
        <w:lang w:eastAsia="zh-CN"/>
      </w:rPr>
      <w:t xml:space="preserve">  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ZjYWI3NTk5MDhmZDY5N2I5M2U1NGFhNmY4NTg0YzMifQ=="/>
  </w:docVars>
  <w:rsids>
    <w:rsidRoot w:val="36ED7274"/>
    <w:rsid w:val="00027113"/>
    <w:rsid w:val="00253481"/>
    <w:rsid w:val="00293466"/>
    <w:rsid w:val="003C2FC3"/>
    <w:rsid w:val="004D3FE9"/>
    <w:rsid w:val="006437E0"/>
    <w:rsid w:val="00764AFC"/>
    <w:rsid w:val="00965248"/>
    <w:rsid w:val="009860B2"/>
    <w:rsid w:val="00AC5A94"/>
    <w:rsid w:val="00BD118C"/>
    <w:rsid w:val="00C32FEB"/>
    <w:rsid w:val="08360D08"/>
    <w:rsid w:val="0A4B16CC"/>
    <w:rsid w:val="0DDC194A"/>
    <w:rsid w:val="147D42CE"/>
    <w:rsid w:val="156D1D9B"/>
    <w:rsid w:val="16F15BEB"/>
    <w:rsid w:val="17600AD7"/>
    <w:rsid w:val="19513993"/>
    <w:rsid w:val="1EFF2FFD"/>
    <w:rsid w:val="256D1344"/>
    <w:rsid w:val="26611B42"/>
    <w:rsid w:val="26D742EB"/>
    <w:rsid w:val="2AFE5F84"/>
    <w:rsid w:val="2FB4162F"/>
    <w:rsid w:val="2FF21BC0"/>
    <w:rsid w:val="34C668F9"/>
    <w:rsid w:val="36ED7274"/>
    <w:rsid w:val="38585E11"/>
    <w:rsid w:val="3E2E4833"/>
    <w:rsid w:val="3E6626FE"/>
    <w:rsid w:val="3E701B18"/>
    <w:rsid w:val="40CE23DC"/>
    <w:rsid w:val="41E50DD0"/>
    <w:rsid w:val="426058D0"/>
    <w:rsid w:val="43C116B6"/>
    <w:rsid w:val="45982464"/>
    <w:rsid w:val="46C02D25"/>
    <w:rsid w:val="484216E1"/>
    <w:rsid w:val="4B612C15"/>
    <w:rsid w:val="4F40601A"/>
    <w:rsid w:val="515F6A74"/>
    <w:rsid w:val="5E093334"/>
    <w:rsid w:val="613C42BF"/>
    <w:rsid w:val="664E7B1A"/>
    <w:rsid w:val="6BAE5F78"/>
    <w:rsid w:val="72350709"/>
    <w:rsid w:val="76FC25D5"/>
    <w:rsid w:val="784977B0"/>
    <w:rsid w:val="78833DE6"/>
    <w:rsid w:val="7908577F"/>
    <w:rsid w:val="7A513E5E"/>
    <w:rsid w:val="7A603EBE"/>
    <w:rsid w:val="7C4A7CE1"/>
    <w:rsid w:val="7DCB4C2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Times New Roman" w:cs="Times New Roman"/>
      <w:color w:val="000000"/>
      <w:sz w:val="24"/>
      <w:szCs w:val="24"/>
      <w:lang w:val="en-US" w:eastAsia="en-US" w:bidi="en-US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qFormat/>
    <w:uiPriority w:val="0"/>
    <w:pPr>
      <w:widowControl w:val="0"/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jc w:val="both"/>
    </w:pPr>
    <w:rPr>
      <w:rFonts w:ascii="Times New Roman" w:hAnsi="Times New Roman" w:eastAsia="Times New Roman" w:cs="Times New Roman"/>
      <w:color w:val="000000"/>
      <w:sz w:val="18"/>
      <w:szCs w:val="24"/>
      <w:lang w:val="en-US" w:eastAsia="en-US" w:bidi="en-US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customStyle="1" w:styleId="7">
    <w:name w:val="Heading #2|1"/>
    <w:basedOn w:val="1"/>
    <w:qFormat/>
    <w:uiPriority w:val="0"/>
    <w:pPr>
      <w:spacing w:after="650" w:line="702" w:lineRule="exact"/>
      <w:jc w:val="center"/>
      <w:outlineLvl w:val="1"/>
    </w:pPr>
    <w:rPr>
      <w:rFonts w:ascii="宋体" w:hAnsi="宋体" w:eastAsia="宋体" w:cs="宋体"/>
      <w:sz w:val="44"/>
      <w:szCs w:val="44"/>
      <w:lang w:val="zh-TW" w:eastAsia="zh-TW" w:bidi="zh-TW"/>
    </w:rPr>
  </w:style>
  <w:style w:type="paragraph" w:customStyle="1" w:styleId="8">
    <w:name w:val="Body text|1"/>
    <w:basedOn w:val="1"/>
    <w:qFormat/>
    <w:uiPriority w:val="0"/>
    <w:pPr>
      <w:spacing w:line="420" w:lineRule="auto"/>
      <w:ind w:firstLine="400"/>
    </w:pPr>
    <w:rPr>
      <w:rFonts w:ascii="宋体" w:hAnsi="宋体" w:eastAsia="宋体" w:cs="宋体"/>
      <w:sz w:val="28"/>
      <w:szCs w:val="28"/>
      <w:lang w:val="zh-TW" w:eastAsia="zh-TW" w:bidi="zh-TW"/>
    </w:rPr>
  </w:style>
  <w:style w:type="paragraph" w:customStyle="1" w:styleId="9">
    <w:name w:val="Body text|3"/>
    <w:basedOn w:val="1"/>
    <w:qFormat/>
    <w:uiPriority w:val="0"/>
    <w:pPr>
      <w:spacing w:line="601" w:lineRule="exact"/>
      <w:ind w:firstLine="580"/>
    </w:pPr>
    <w:rPr>
      <w:sz w:val="32"/>
      <w:szCs w:val="32"/>
    </w:rPr>
  </w:style>
  <w:style w:type="paragraph" w:customStyle="1" w:styleId="10">
    <w:name w:val="Header or footer|1"/>
    <w:basedOn w:val="1"/>
    <w:qFormat/>
    <w:uiPriority w:val="0"/>
    <w:rPr>
      <w:sz w:val="18"/>
      <w:szCs w:val="18"/>
      <w:lang w:val="zh-TW" w:eastAsia="zh-TW" w:bidi="zh-TW"/>
    </w:rPr>
  </w:style>
  <w:style w:type="character" w:customStyle="1" w:styleId="11">
    <w:name w:val="页脚 字符"/>
    <w:basedOn w:val="6"/>
    <w:link w:val="2"/>
    <w:qFormat/>
    <w:uiPriority w:val="0"/>
    <w:rPr>
      <w:rFonts w:eastAsia="Times New Roman"/>
      <w:color w:val="000000"/>
      <w:sz w:val="18"/>
      <w:szCs w:val="18"/>
      <w:lang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626</Words>
  <Characters>689</Characters>
  <Lines>6</Lines>
  <Paragraphs>1</Paragraphs>
  <TotalTime>0</TotalTime>
  <ScaleCrop>false</ScaleCrop>
  <LinksUpToDate>false</LinksUpToDate>
  <CharactersWithSpaces>699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2020-05-29T04:45:00Z</dcterms:created>
  <dc:creator>Administrator</dc:creator>
  <cp:lastModifiedBy>周南江</cp:lastModifiedBy>
  <cp:lastPrinted>2023-04-13T02:37:00Z</cp:lastPrinted>
  <dcterms:modified xsi:type="dcterms:W3CDTF">2023-04-18T00:14:34Z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A0D92D32AC0641409DE18B52C1EA60C5_13</vt:lpwstr>
  </property>
</Properties>
</file>