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ascii="仿宋_GB2312" w:hAnsi="Times New Roman" w:cs="Times New Roman"/>
          <w:sz w:val="33"/>
          <w:szCs w:val="33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8"/>
          <w:szCs w:val="28"/>
          <w:lang w:val="en-US" w:eastAsia="zh-CN" w:bidi="ar-SA"/>
        </w:rPr>
        <w:t>附件一：</w:t>
      </w:r>
      <w:r>
        <w:rPr>
          <w:rFonts w:hint="eastAsia" w:ascii="仿宋_GB2312" w:hAnsi="Times New Roman" w:cs="Times New Roman"/>
          <w:sz w:val="33"/>
          <w:szCs w:val="33"/>
          <w:lang w:eastAsia="zh-CN"/>
        </w:rPr>
        <w:t>超星智慧教学平台课程激活</w:t>
      </w:r>
      <w:r>
        <w:rPr>
          <w:rFonts w:hint="eastAsia" w:ascii="仿宋_GB2312" w:hAnsi="Times New Roman" w:cs="Times New Roman"/>
          <w:sz w:val="33"/>
          <w:szCs w:val="33"/>
          <w:lang w:val="en-US" w:eastAsia="zh-CN"/>
        </w:rPr>
        <w:t>操作说明</w:t>
      </w:r>
    </w:p>
    <w:p>
      <w:pPr>
        <w:pStyle w:val="3"/>
        <w:spacing w:before="114" w:line="224" w:lineRule="auto"/>
        <w:ind w:left="513"/>
        <w:rPr>
          <w:spacing w:val="-3"/>
          <w:sz w:val="28"/>
          <w:szCs w:val="28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3"/>
        <w:spacing w:before="114" w:line="224" w:lineRule="auto"/>
        <w:ind w:left="513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一、激活说明</w:t>
      </w:r>
    </w:p>
    <w:p>
      <w:pPr>
        <w:pStyle w:val="3"/>
        <w:spacing w:before="109" w:line="279" w:lineRule="auto"/>
        <w:ind w:left="33" w:firstLine="477"/>
        <w:jc w:val="both"/>
        <w:rPr>
          <w:spacing w:val="-1"/>
          <w:sz w:val="28"/>
          <w:szCs w:val="28"/>
          <w:highlight w:val="yellow"/>
          <w:lang w:eastAsia="zh-CN"/>
        </w:rPr>
      </w:pPr>
      <w:r>
        <w:rPr>
          <w:rFonts w:hint="eastAsia"/>
          <w:spacing w:val="-1"/>
          <w:sz w:val="28"/>
          <w:szCs w:val="28"/>
          <w:highlight w:val="yellow"/>
          <w:lang w:eastAsia="zh-CN"/>
        </w:rPr>
        <w:t>（特殊提醒：如课程已经为学银在线同步开放课程，需先在学银开设新期次然后再进行激活，新期次开设说明见链接：</w:t>
      </w:r>
    </w:p>
    <w:p>
      <w:pPr>
        <w:pStyle w:val="3"/>
        <w:spacing w:before="109" w:line="279" w:lineRule="auto"/>
        <w:ind w:left="33" w:firstLine="477"/>
        <w:jc w:val="both"/>
        <w:rPr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  <w:highlight w:val="yellow"/>
        </w:rPr>
        <w:t>h</w:t>
      </w:r>
      <w:r>
        <w:rPr>
          <w:spacing w:val="-1"/>
          <w:sz w:val="28"/>
          <w:szCs w:val="28"/>
          <w:highlight w:val="yellow"/>
        </w:rPr>
        <w:t>ttps://sharewh2.xuexi365.com/share/e9068c9a-31bc-4319-8723-40784224cad0?t=3</w:t>
      </w:r>
      <w:r>
        <w:rPr>
          <w:rFonts w:hint="eastAsia"/>
          <w:spacing w:val="-1"/>
          <w:sz w:val="28"/>
          <w:szCs w:val="28"/>
          <w:highlight w:val="yellow"/>
        </w:rPr>
        <w:t>。）</w:t>
      </w:r>
    </w:p>
    <w:p>
      <w:pPr>
        <w:pStyle w:val="3"/>
        <w:spacing w:before="109" w:line="279" w:lineRule="auto"/>
        <w:ind w:left="33" w:firstLine="477"/>
        <w:jc w:val="both"/>
        <w:rPr>
          <w:spacing w:val="-1"/>
          <w:sz w:val="28"/>
          <w:szCs w:val="28"/>
          <w:lang w:eastAsia="zh-CN"/>
        </w:rPr>
      </w:pPr>
      <w:r>
        <w:rPr>
          <w:rFonts w:hint="eastAsia"/>
          <w:spacing w:val="-1"/>
          <w:sz w:val="28"/>
          <w:szCs w:val="28"/>
          <w:lang w:eastAsia="zh-CN"/>
        </w:rPr>
        <w:t>所有课程激活网址及链接：</w:t>
      </w:r>
    </w:p>
    <w:p>
      <w:pPr>
        <w:pStyle w:val="3"/>
        <w:spacing w:before="109" w:line="279" w:lineRule="auto"/>
        <w:ind w:left="33" w:firstLine="47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超星智慧教学平台更新后，教师登录网址为：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https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://dl</w:t>
      </w:r>
      <w:r>
        <w:rPr>
          <w:rFonts w:hint="eastAsia" w:ascii="Times New Roman" w:hAnsi="Times New Roman" w:eastAsia="宋体" w:cs="Times New Roman"/>
          <w:spacing w:val="-2"/>
          <w:sz w:val="28"/>
          <w:szCs w:val="28"/>
          <w:lang w:eastAsia="zh-CN"/>
        </w:rPr>
        <w:t>vtc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.mh.chaoxing.com</w:t>
      </w:r>
      <w:r>
        <w:rPr>
          <w:spacing w:val="-2"/>
          <w:sz w:val="28"/>
          <w:szCs w:val="28"/>
        </w:rPr>
        <w:t>，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或</w:t>
      </w:r>
      <w:r>
        <w:rPr>
          <w:rFonts w:hint="eastAsia"/>
          <w:spacing w:val="-3"/>
          <w:sz w:val="28"/>
          <w:szCs w:val="28"/>
          <w:lang w:eastAsia="zh-CN"/>
        </w:rPr>
        <w:t>dlvtc.fanya.chaoxing.com</w:t>
      </w:r>
      <w:r>
        <w:rPr>
          <w:spacing w:val="-3"/>
          <w:sz w:val="28"/>
          <w:szCs w:val="28"/>
        </w:rPr>
        <w:t>，</w:t>
      </w:r>
      <w:r>
        <w:rPr>
          <w:spacing w:val="-4"/>
          <w:sz w:val="28"/>
          <w:szCs w:val="28"/>
        </w:rPr>
        <w:t>登录后可在右上角“我</w:t>
      </w:r>
      <w:r>
        <w:rPr>
          <w:spacing w:val="-3"/>
          <w:sz w:val="28"/>
          <w:szCs w:val="28"/>
        </w:rPr>
        <w:t>的课程</w:t>
      </w:r>
      <w:r>
        <w:rPr>
          <w:spacing w:val="-8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”中查看已完成建设的网络课程。</w:t>
      </w:r>
    </w:p>
    <w:p>
      <w:pPr>
        <w:spacing w:before="39" w:line="2071" w:lineRule="exact"/>
        <w:ind w:firstLine="14"/>
        <w:rPr>
          <w:rFonts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293995" cy="1114425"/>
            <wp:effectExtent l="0" t="0" r="1905" b="9525"/>
            <wp:docPr id="1" name="图片 1" descr="170899454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89945407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84" w:line="223" w:lineRule="auto"/>
        <w:ind w:left="517"/>
        <w:rPr>
          <w:sz w:val="28"/>
          <w:szCs w:val="28"/>
          <w:lang w:eastAsia="zh-CN"/>
        </w:rPr>
      </w:pPr>
      <w:r>
        <w:rPr>
          <w:color w:val="181E33"/>
          <w:spacing w:val="-4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二、关联流程</w:t>
      </w:r>
    </w:p>
    <w:p>
      <w:pPr>
        <w:pStyle w:val="3"/>
        <w:spacing w:before="111" w:line="222" w:lineRule="auto"/>
        <w:ind w:left="514"/>
        <w:rPr>
          <w:sz w:val="28"/>
          <w:szCs w:val="28"/>
          <w:lang w:eastAsia="zh-CN"/>
        </w:rPr>
      </w:pPr>
      <w:r>
        <w:rPr>
          <w:color w:val="181E33"/>
          <w:spacing w:val="-2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（一）教师进入空间</w:t>
      </w:r>
    </w:p>
    <w:p>
      <w:pPr>
        <w:pStyle w:val="3"/>
        <w:spacing w:before="111" w:line="266" w:lineRule="auto"/>
        <w:ind w:left="27" w:right="31" w:firstLine="481"/>
        <w:rPr>
          <w:color w:val="181E33"/>
          <w:spacing w:val="-16"/>
          <w:sz w:val="28"/>
          <w:szCs w:val="28"/>
          <w:lang w:eastAsia="zh-CN"/>
        </w:rPr>
      </w:pPr>
      <w:r>
        <w:rPr>
          <w:color w:val="181E33"/>
          <w:spacing w:val="-11"/>
          <w:sz w:val="28"/>
          <w:szCs w:val="28"/>
          <w:lang w:eastAsia="zh-CN"/>
        </w:rPr>
        <w:t>教师进入个人空间后，点击左侧菜单中的“教务课程</w:t>
      </w:r>
      <w:r>
        <w:rPr>
          <w:color w:val="181E33"/>
          <w:spacing w:val="-88"/>
          <w:sz w:val="28"/>
          <w:szCs w:val="28"/>
          <w:lang w:eastAsia="zh-CN"/>
        </w:rPr>
        <w:t xml:space="preserve"> </w:t>
      </w:r>
      <w:r>
        <w:rPr>
          <w:color w:val="181E33"/>
          <w:spacing w:val="-11"/>
          <w:sz w:val="28"/>
          <w:szCs w:val="28"/>
          <w:lang w:eastAsia="zh-CN"/>
        </w:rPr>
        <w:t>”，点</w:t>
      </w:r>
      <w:r>
        <w:rPr>
          <w:color w:val="181E33"/>
          <w:spacing w:val="-12"/>
          <w:sz w:val="28"/>
          <w:szCs w:val="28"/>
          <w:lang w:eastAsia="zh-CN"/>
        </w:rPr>
        <w:t>击课程页面上“关</w:t>
      </w:r>
      <w:r>
        <w:rPr>
          <w:color w:val="181E33"/>
          <w:sz w:val="28"/>
          <w:szCs w:val="28"/>
          <w:lang w:eastAsia="zh-CN"/>
        </w:rPr>
        <w:t xml:space="preserve"> </w:t>
      </w:r>
      <w:r>
        <w:rPr>
          <w:color w:val="181E33"/>
          <w:spacing w:val="-16"/>
          <w:sz w:val="28"/>
          <w:szCs w:val="28"/>
          <w:lang w:eastAsia="zh-CN"/>
        </w:rPr>
        <w:t>联</w:t>
      </w:r>
      <w:r>
        <w:rPr>
          <w:color w:val="181E33"/>
          <w:spacing w:val="-87"/>
          <w:sz w:val="28"/>
          <w:szCs w:val="28"/>
          <w:lang w:eastAsia="zh-CN"/>
        </w:rPr>
        <w:t xml:space="preserve"> </w:t>
      </w:r>
      <w:r>
        <w:rPr>
          <w:color w:val="181E33"/>
          <w:spacing w:val="-16"/>
          <w:sz w:val="28"/>
          <w:szCs w:val="28"/>
          <w:lang w:eastAsia="zh-CN"/>
        </w:rPr>
        <w:t>”。</w:t>
      </w:r>
    </w:p>
    <w:p>
      <w:pPr>
        <w:pStyle w:val="3"/>
        <w:spacing w:before="111" w:line="266" w:lineRule="auto"/>
        <w:ind w:left="27" w:right="31" w:firstLine="481"/>
        <w:rPr>
          <w:color w:val="181E33"/>
          <w:spacing w:val="-16"/>
          <w:sz w:val="28"/>
          <w:szCs w:val="28"/>
          <w:lang w:eastAsia="zh-CN"/>
        </w:rPr>
      </w:pPr>
      <w:r>
        <w:rPr>
          <w:rFonts w:hint="eastAsia"/>
          <w:color w:val="181E33"/>
          <w:spacing w:val="-16"/>
          <w:sz w:val="28"/>
          <w:szCs w:val="28"/>
          <w:lang w:eastAsia="zh-CN"/>
        </w:rPr>
        <w:drawing>
          <wp:inline distT="0" distB="0" distL="114300" distR="114300">
            <wp:extent cx="4961255" cy="1405255"/>
            <wp:effectExtent l="0" t="0" r="10795" b="4445"/>
            <wp:docPr id="2" name="图片 2" descr="170899461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89946102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2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242" w:line="224" w:lineRule="auto"/>
        <w:ind w:left="514"/>
        <w:rPr>
          <w:color w:val="181E33"/>
          <w:spacing w:val="-3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</w:pPr>
    </w:p>
    <w:p>
      <w:pPr>
        <w:pStyle w:val="3"/>
        <w:spacing w:before="242" w:line="224" w:lineRule="auto"/>
        <w:ind w:left="514"/>
        <w:rPr>
          <w:color w:val="181E33"/>
          <w:spacing w:val="-3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</w:pPr>
    </w:p>
    <w:p>
      <w:pPr>
        <w:pStyle w:val="3"/>
        <w:spacing w:before="242" w:line="224" w:lineRule="auto"/>
        <w:ind w:left="514"/>
        <w:rPr>
          <w:color w:val="181E33"/>
          <w:spacing w:val="-3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</w:pPr>
    </w:p>
    <w:p>
      <w:pPr>
        <w:pStyle w:val="3"/>
        <w:spacing w:before="242" w:line="224" w:lineRule="auto"/>
        <w:ind w:left="514"/>
        <w:rPr>
          <w:sz w:val="28"/>
          <w:szCs w:val="28"/>
          <w:lang w:eastAsia="zh-CN"/>
        </w:rPr>
      </w:pPr>
      <w:r>
        <w:rPr>
          <w:color w:val="181E33"/>
          <w:spacing w:val="-3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（二）关联方法</w:t>
      </w:r>
    </w:p>
    <w:p>
      <w:pPr>
        <w:pStyle w:val="3"/>
        <w:spacing w:before="108" w:line="286" w:lineRule="auto"/>
        <w:ind w:left="27" w:right="34" w:firstLine="481"/>
        <w:rPr>
          <w:color w:val="181E33"/>
          <w:spacing w:val="-57"/>
          <w:w w:val="84"/>
          <w:sz w:val="28"/>
          <w:szCs w:val="28"/>
          <w:lang w:eastAsia="zh-CN"/>
        </w:rPr>
      </w:pPr>
      <w:r>
        <w:rPr>
          <w:color w:val="181E33"/>
          <w:spacing w:val="-1"/>
          <w:sz w:val="28"/>
          <w:szCs w:val="28"/>
          <w:lang w:eastAsia="zh-CN"/>
        </w:rPr>
        <w:t>教务课程关联网络课的方法有三种</w:t>
      </w:r>
      <w:r>
        <w:rPr>
          <w:color w:val="181E33"/>
          <w:spacing w:val="-57"/>
          <w:w w:val="84"/>
          <w:sz w:val="28"/>
          <w:szCs w:val="28"/>
          <w:lang w:eastAsia="zh-CN"/>
        </w:rPr>
        <w:t>：</w:t>
      </w:r>
    </w:p>
    <w:p>
      <w:pPr>
        <w:pStyle w:val="3"/>
        <w:spacing w:before="108" w:line="286" w:lineRule="auto"/>
        <w:ind w:left="27" w:right="34" w:firstLine="481"/>
        <w:rPr>
          <w:color w:val="181E33"/>
          <w:spacing w:val="-58"/>
          <w:w w:val="86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</w:pPr>
      <w:r>
        <w:rPr>
          <w:rFonts w:hint="eastAsia"/>
          <w:b/>
          <w:bCs/>
          <w:color w:val="181E33"/>
          <w:spacing w:val="-57"/>
          <w:w w:val="84"/>
          <w:sz w:val="28"/>
          <w:szCs w:val="28"/>
          <w:lang w:eastAsia="zh-CN"/>
        </w:rPr>
        <w:t>（1）</w:t>
      </w:r>
      <w:r>
        <w:rPr>
          <w:b/>
          <w:bCs/>
          <w:color w:val="181E33"/>
          <w:spacing w:val="-1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关联已有</w:t>
      </w:r>
      <w:r>
        <w:rPr>
          <w:color w:val="181E33"/>
          <w:spacing w:val="-1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网</w:t>
      </w:r>
      <w:r>
        <w:rPr>
          <w:color w:val="181E33"/>
          <w:spacing w:val="-2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络课（优先推荐选择此</w:t>
      </w:r>
      <w:r>
        <w:rPr>
          <w:color w:val="181E33"/>
          <w:sz w:val="28"/>
          <w:szCs w:val="28"/>
          <w:lang w:eastAsia="zh-CN"/>
        </w:rPr>
        <w:t xml:space="preserve"> </w:t>
      </w:r>
      <w:r>
        <w:rPr>
          <w:color w:val="181E33"/>
          <w:spacing w:val="1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方法，适用于引用之前的课程数据及资源，尤其是要评选</w:t>
      </w:r>
      <w:r>
        <w:rPr>
          <w:rFonts w:hint="eastAsia"/>
          <w:color w:val="181E33"/>
          <w:spacing w:val="1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各类在线课</w:t>
      </w:r>
      <w:r>
        <w:rPr>
          <w:color w:val="181E33"/>
          <w:spacing w:val="1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的课程</w:t>
      </w:r>
      <w:r>
        <w:rPr>
          <w:rFonts w:hint="eastAsia"/>
          <w:color w:val="181E33"/>
          <w:spacing w:val="1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,如果被关联过就选择方法二</w:t>
      </w:r>
      <w:r>
        <w:rPr>
          <w:color w:val="181E33"/>
          <w:spacing w:val="-58"/>
          <w:w w:val="86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）；</w:t>
      </w:r>
    </w:p>
    <w:p>
      <w:pPr>
        <w:pStyle w:val="3"/>
        <w:spacing w:before="108" w:line="286" w:lineRule="auto"/>
        <w:ind w:left="27" w:right="34" w:firstLine="481"/>
        <w:rPr>
          <w:color w:val="181E33"/>
          <w:spacing w:val="-60"/>
          <w:w w:val="88"/>
          <w:sz w:val="28"/>
          <w:szCs w:val="28"/>
          <w:lang w:eastAsia="zh-CN"/>
        </w:rPr>
      </w:pPr>
      <w:r>
        <w:rPr>
          <w:rFonts w:hint="eastAsia"/>
          <w:color w:val="181E33"/>
          <w:spacing w:val="-58"/>
          <w:w w:val="86"/>
          <w:sz w:val="28"/>
          <w:szCs w:val="28"/>
          <w:lang w:eastAsia="zh-CN"/>
        </w:rPr>
        <w:t>（2）</w:t>
      </w:r>
      <w:r>
        <w:rPr>
          <w:color w:val="181E33"/>
          <w:spacing w:val="1"/>
          <w:sz w:val="28"/>
          <w:szCs w:val="28"/>
          <w:lang w:eastAsia="zh-CN"/>
        </w:rPr>
        <w:t>克隆网络课关联（适用于只引用之前的课程资源，不引用之前的数据</w:t>
      </w:r>
      <w:r>
        <w:rPr>
          <w:color w:val="181E33"/>
          <w:spacing w:val="-60"/>
          <w:w w:val="88"/>
          <w:sz w:val="28"/>
          <w:szCs w:val="28"/>
          <w:lang w:eastAsia="zh-CN"/>
        </w:rPr>
        <w:t>）；</w:t>
      </w:r>
    </w:p>
    <w:p>
      <w:pPr>
        <w:pStyle w:val="3"/>
        <w:spacing w:before="108" w:line="286" w:lineRule="auto"/>
        <w:ind w:left="27" w:right="34" w:firstLine="481"/>
        <w:rPr>
          <w:color w:val="181E33"/>
          <w:spacing w:val="-5"/>
          <w:sz w:val="28"/>
          <w:szCs w:val="28"/>
          <w:lang w:eastAsia="zh-CN"/>
        </w:rPr>
      </w:pPr>
      <w:r>
        <w:rPr>
          <w:rFonts w:hint="eastAsia"/>
          <w:color w:val="181E33"/>
          <w:spacing w:val="-60"/>
          <w:w w:val="88"/>
          <w:sz w:val="28"/>
          <w:szCs w:val="28"/>
          <w:lang w:eastAsia="zh-CN"/>
        </w:rPr>
        <w:t>（3）</w:t>
      </w:r>
      <w:r>
        <w:rPr>
          <w:color w:val="181E33"/>
          <w:spacing w:val="1"/>
          <w:sz w:val="28"/>
          <w:szCs w:val="28"/>
          <w:lang w:eastAsia="zh-CN"/>
        </w:rPr>
        <w:t>关</w:t>
      </w:r>
      <w:r>
        <w:rPr>
          <w:color w:val="181E33"/>
          <w:spacing w:val="-4"/>
          <w:sz w:val="28"/>
          <w:szCs w:val="28"/>
          <w:lang w:eastAsia="zh-CN"/>
        </w:rPr>
        <w:t>联新的网络课（适用于之前没有网络课的课程</w:t>
      </w:r>
      <w:r>
        <w:rPr>
          <w:color w:val="181E33"/>
          <w:spacing w:val="-5"/>
          <w:sz w:val="28"/>
          <w:szCs w:val="28"/>
          <w:lang w:eastAsia="zh-CN"/>
        </w:rPr>
        <w:t>）。具体操作方法如下：</w:t>
      </w:r>
    </w:p>
    <w:p>
      <w:pPr>
        <w:pStyle w:val="3"/>
        <w:spacing w:before="108" w:line="286" w:lineRule="auto"/>
        <w:ind w:left="27" w:right="34" w:firstLine="481"/>
        <w:rPr>
          <w:sz w:val="28"/>
          <w:szCs w:val="28"/>
          <w:lang w:eastAsia="zh-CN"/>
        </w:rPr>
      </w:pPr>
      <w:r>
        <w:rPr>
          <w:color w:val="181E33"/>
          <w:spacing w:val="-3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1.关联已有课程</w:t>
      </w:r>
    </w:p>
    <w:p>
      <w:pPr>
        <w:pStyle w:val="3"/>
        <w:spacing w:before="123" w:line="279" w:lineRule="auto"/>
        <w:ind w:left="32" w:firstLine="487"/>
        <w:jc w:val="both"/>
        <w:rPr>
          <w:sz w:val="28"/>
          <w:szCs w:val="28"/>
          <w:lang w:eastAsia="zh-CN"/>
        </w:rPr>
      </w:pPr>
      <w:r>
        <w:rPr>
          <w:spacing w:val="-9"/>
          <w:sz w:val="28"/>
          <w:szCs w:val="28"/>
          <w:lang w:eastAsia="zh-CN"/>
        </w:rPr>
        <w:t>第一步：点击未关联网络课的教务课程的“关联 ”按钮，弹出“关联 ”提示弹框，点击“关联已有课程 ”按钮，进入网络课程选择页面（如图）</w:t>
      </w:r>
      <w:r>
        <w:rPr>
          <w:color w:val="181E33"/>
          <w:spacing w:val="-5"/>
          <w:sz w:val="28"/>
          <w:szCs w:val="28"/>
          <w:lang w:eastAsia="zh-CN"/>
        </w:rPr>
        <w:t>。</w:t>
      </w:r>
    </w:p>
    <w:p>
      <w:pPr>
        <w:spacing w:before="94" w:line="10584" w:lineRule="exact"/>
        <w:ind w:firstLine="758"/>
        <w:rPr>
          <w:sz w:val="28"/>
          <w:szCs w:val="28"/>
        </w:rPr>
      </w:pPr>
      <w:r>
        <w:rPr>
          <w:position w:val="-211"/>
          <w:sz w:val="28"/>
          <w:szCs w:val="28"/>
        </w:rPr>
        <w:drawing>
          <wp:inline distT="0" distB="0" distL="0" distR="0">
            <wp:extent cx="4216400" cy="67208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6907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584" w:lineRule="exact"/>
        <w:rPr>
          <w:sz w:val="28"/>
          <w:szCs w:val="28"/>
        </w:rPr>
        <w:sectPr>
          <w:footerReference r:id="rId3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>
      <w:pPr>
        <w:pStyle w:val="3"/>
        <w:spacing w:before="123" w:line="279" w:lineRule="auto"/>
        <w:ind w:left="32" w:firstLine="487"/>
        <w:jc w:val="both"/>
        <w:rPr>
          <w:sz w:val="28"/>
          <w:szCs w:val="28"/>
          <w:lang w:eastAsia="zh-CN"/>
        </w:rPr>
      </w:pPr>
      <w:r>
        <w:rPr>
          <w:spacing w:val="-9"/>
          <w:sz w:val="28"/>
          <w:szCs w:val="28"/>
          <w:lang w:eastAsia="zh-CN"/>
        </w:rPr>
        <w:t>第二步：选择要关联的网络课程，点击“新建教务班级</w:t>
      </w:r>
      <w:r>
        <w:rPr>
          <w:spacing w:val="-88"/>
          <w:sz w:val="28"/>
          <w:szCs w:val="28"/>
          <w:lang w:eastAsia="zh-CN"/>
        </w:rPr>
        <w:t xml:space="preserve"> </w:t>
      </w:r>
      <w:r>
        <w:rPr>
          <w:spacing w:val="-9"/>
          <w:sz w:val="28"/>
          <w:szCs w:val="28"/>
          <w:lang w:eastAsia="zh-CN"/>
        </w:rPr>
        <w:t>”进入教务班</w:t>
      </w:r>
      <w:r>
        <w:rPr>
          <w:spacing w:val="-10"/>
          <w:sz w:val="28"/>
          <w:szCs w:val="28"/>
          <w:lang w:eastAsia="zh-CN"/>
        </w:rPr>
        <w:t>级页面。</w:t>
      </w:r>
      <w:r>
        <w:rPr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 xml:space="preserve">关联某个班级，选择要关联的班级，点击关联即可。关联完成后，教务课程的班 </w:t>
      </w:r>
      <w:r>
        <w:rPr>
          <w:spacing w:val="-2"/>
          <w:sz w:val="28"/>
          <w:szCs w:val="28"/>
          <w:lang w:eastAsia="zh-CN"/>
        </w:rPr>
        <w:t>级、学生名单将自动推送至课程中。</w:t>
      </w:r>
    </w:p>
    <w:p>
      <w:pPr>
        <w:spacing w:line="281" w:lineRule="auto"/>
        <w:rPr>
          <w:sz w:val="28"/>
          <w:szCs w:val="28"/>
          <w:lang w:eastAsia="zh-CN"/>
        </w:rPr>
      </w:pPr>
    </w:p>
    <w:p>
      <w:pPr>
        <w:spacing w:line="9643" w:lineRule="exact"/>
        <w:ind w:firstLine="717"/>
        <w:rPr>
          <w:sz w:val="28"/>
          <w:szCs w:val="28"/>
        </w:rPr>
      </w:pPr>
      <w:r>
        <w:rPr>
          <w:position w:val="-192"/>
          <w:sz w:val="28"/>
          <w:szCs w:val="28"/>
        </w:rPr>
        <w:drawing>
          <wp:inline distT="0" distB="0" distL="0" distR="0">
            <wp:extent cx="4370705" cy="61233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0832" cy="612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insoku/>
        <w:autoSpaceDE/>
        <w:autoSpaceDN/>
        <w:adjustRightInd/>
        <w:snapToGrid/>
        <w:textAlignment w:val="auto"/>
        <w:rPr>
          <w:rFonts w:ascii="仿宋" w:hAnsi="仿宋" w:eastAsia="仿宋" w:cs="仿宋"/>
          <w:spacing w:val="-1"/>
          <w:sz w:val="28"/>
          <w:szCs w:val="28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1"/>
          <w:sz w:val="28"/>
          <w:szCs w:val="28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pStyle w:val="3"/>
        <w:spacing w:before="78" w:line="222" w:lineRule="auto"/>
        <w:ind w:left="505"/>
        <w:outlineLvl w:val="0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2.克隆已有课程</w:t>
      </w:r>
    </w:p>
    <w:p>
      <w:pPr>
        <w:pStyle w:val="3"/>
        <w:spacing w:before="110" w:line="279" w:lineRule="auto"/>
        <w:ind w:left="29" w:right="83" w:firstLine="490"/>
        <w:jc w:val="both"/>
        <w:rPr>
          <w:spacing w:val="-3"/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第一步：点击未关联网络课的教务课程“关联</w:t>
      </w:r>
      <w:r>
        <w:rPr>
          <w:spacing w:val="-75"/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”按钮，弹出“关联</w:t>
      </w:r>
      <w:r>
        <w:rPr>
          <w:spacing w:val="-88"/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”提示弹</w:t>
      </w:r>
      <w:r>
        <w:rPr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框，选择“克隆已有课程</w:t>
      </w:r>
      <w:r>
        <w:rPr>
          <w:spacing w:val="-88"/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”按钮，可以进入网络课程选择页面，鼠标移入</w:t>
      </w:r>
      <w:r>
        <w:rPr>
          <w:spacing w:val="-5"/>
          <w:sz w:val="28"/>
          <w:szCs w:val="28"/>
          <w:lang w:eastAsia="zh-CN"/>
        </w:rPr>
        <w:t>课程可</w:t>
      </w:r>
      <w:r>
        <w:rPr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以看到“预览</w:t>
      </w:r>
      <w:r>
        <w:rPr>
          <w:spacing w:val="-71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”按钮可以进入课程查看课程详情。</w:t>
      </w:r>
    </w:p>
    <w:p>
      <w:pPr>
        <w:pStyle w:val="3"/>
        <w:spacing w:before="110" w:line="279" w:lineRule="auto"/>
        <w:ind w:left="29" w:right="83" w:firstLine="490"/>
        <w:jc w:val="both"/>
        <w:rPr>
          <w:sz w:val="28"/>
          <w:szCs w:val="28"/>
          <w:lang w:eastAsia="zh-CN"/>
        </w:rPr>
      </w:pPr>
    </w:p>
    <w:p>
      <w:pPr>
        <w:spacing w:before="111" w:line="8220" w:lineRule="exact"/>
        <w:ind w:firstLine="806"/>
        <w:rPr>
          <w:sz w:val="28"/>
          <w:szCs w:val="28"/>
        </w:rPr>
      </w:pPr>
      <w:r>
        <w:rPr>
          <w:position w:val="-164"/>
          <w:sz w:val="28"/>
          <w:szCs w:val="28"/>
        </w:rPr>
        <w:drawing>
          <wp:inline distT="0" distB="0" distL="0" distR="0">
            <wp:extent cx="4267200" cy="52190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21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6" w:lineRule="auto"/>
        <w:rPr>
          <w:sz w:val="28"/>
          <w:szCs w:val="28"/>
        </w:rPr>
      </w:pPr>
    </w:p>
    <w:p>
      <w:pPr>
        <w:pStyle w:val="3"/>
        <w:spacing w:before="78" w:line="286" w:lineRule="auto"/>
        <w:ind w:left="27" w:right="13" w:firstLine="492"/>
        <w:jc w:val="both"/>
        <w:rPr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第二步：选择要克隆的课程，点击课程打开克隆选择框。在弹框中选择要克</w:t>
      </w:r>
      <w:r>
        <w:rPr>
          <w:spacing w:val="11"/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隆的课程内容，选择完成后点击“确定</w:t>
      </w:r>
      <w:r>
        <w:rPr>
          <w:spacing w:val="-88"/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”按钮，系统进入克隆和关联流程，克隆</w:t>
      </w:r>
      <w:r>
        <w:rPr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和关联完成后，会弹出完成提示框（如下图</w:t>
      </w:r>
      <w:r>
        <w:rPr>
          <w:spacing w:val="-54"/>
          <w:sz w:val="28"/>
          <w:szCs w:val="28"/>
          <w:lang w:eastAsia="zh-CN"/>
        </w:rPr>
        <w:t>），</w:t>
      </w:r>
      <w:r>
        <w:rPr>
          <w:spacing w:val="-8"/>
          <w:sz w:val="28"/>
          <w:szCs w:val="28"/>
          <w:lang w:eastAsia="zh-CN"/>
        </w:rPr>
        <w:t>点击“我知道了</w:t>
      </w:r>
      <w:r>
        <w:rPr>
          <w:spacing w:val="-88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”，完成操作。关</w:t>
      </w:r>
      <w:r>
        <w:rPr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联完成后，教务课程的班级、学生名单将自动推送至课程中。</w:t>
      </w:r>
    </w:p>
    <w:p>
      <w:pPr>
        <w:spacing w:line="286" w:lineRule="auto"/>
        <w:rPr>
          <w:sz w:val="28"/>
          <w:szCs w:val="28"/>
          <w:lang w:eastAsia="zh-CN"/>
        </w:rPr>
        <w:sectPr>
          <w:footerReference r:id="rId4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p>
      <w:pPr>
        <w:spacing w:before="152" w:line="11871" w:lineRule="exact"/>
        <w:ind w:firstLine="897"/>
        <w:rPr>
          <w:sz w:val="28"/>
          <w:szCs w:val="28"/>
        </w:rPr>
      </w:pPr>
      <w:r>
        <w:rPr>
          <w:position w:val="-237"/>
          <w:sz w:val="28"/>
          <w:szCs w:val="28"/>
        </w:rPr>
        <w:drawing>
          <wp:inline distT="0" distB="0" distL="0" distR="0">
            <wp:extent cx="4140200" cy="75374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0708" cy="753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insoku/>
        <w:autoSpaceDE/>
        <w:autoSpaceDN/>
        <w:adjustRightInd/>
        <w:snapToGrid/>
        <w:textAlignment w:val="auto"/>
        <w:rPr>
          <w:rFonts w:ascii="仿宋" w:hAnsi="仿宋" w:eastAsia="仿宋" w:cs="仿宋"/>
          <w:color w:val="181E33"/>
          <w:spacing w:val="-1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</w:pPr>
    </w:p>
    <w:p>
      <w:pPr>
        <w:pStyle w:val="3"/>
        <w:spacing w:before="78" w:line="222" w:lineRule="auto"/>
        <w:ind w:left="507"/>
        <w:outlineLvl w:val="0"/>
        <w:rPr>
          <w:sz w:val="28"/>
          <w:szCs w:val="28"/>
          <w:lang w:eastAsia="zh-CN"/>
        </w:rPr>
      </w:pPr>
      <w:r>
        <w:rPr>
          <w:color w:val="181E33"/>
          <w:spacing w:val="-1"/>
          <w:sz w:val="28"/>
          <w:szCs w:val="28"/>
          <w:lang w:eastAsia="zh-CN"/>
          <w14:textOutline w14:w="4356" w14:cap="sq" w14:cmpd="sng" w14:algn="ctr">
            <w14:solidFill>
              <w14:srgbClr w14:val="181E33"/>
            </w14:solidFill>
            <w14:prstDash w14:val="solid"/>
            <w14:bevel/>
          </w14:textOutline>
        </w:rPr>
        <w:t>3.关联新的网络课</w:t>
      </w:r>
    </w:p>
    <w:p>
      <w:pPr>
        <w:pStyle w:val="3"/>
        <w:spacing w:before="112" w:line="265" w:lineRule="auto"/>
        <w:ind w:left="9" w:right="13" w:firstLine="513"/>
        <w:rPr>
          <w:sz w:val="28"/>
          <w:szCs w:val="28"/>
          <w:lang w:eastAsia="zh-CN"/>
        </w:rPr>
      </w:pPr>
      <w:r>
        <w:rPr>
          <w:color w:val="181E33"/>
          <w:spacing w:val="-6"/>
          <w:sz w:val="28"/>
          <w:szCs w:val="28"/>
          <w:lang w:eastAsia="zh-CN"/>
        </w:rPr>
        <w:t>点击未关联网络课的教务课程“关联</w:t>
      </w:r>
      <w:r>
        <w:rPr>
          <w:color w:val="181E33"/>
          <w:spacing w:val="-78"/>
          <w:sz w:val="28"/>
          <w:szCs w:val="28"/>
          <w:lang w:eastAsia="zh-CN"/>
        </w:rPr>
        <w:t xml:space="preserve"> </w:t>
      </w:r>
      <w:r>
        <w:rPr>
          <w:color w:val="181E33"/>
          <w:spacing w:val="-6"/>
          <w:sz w:val="28"/>
          <w:szCs w:val="28"/>
          <w:lang w:eastAsia="zh-CN"/>
        </w:rPr>
        <w:t>”按钮，弹出“关联</w:t>
      </w:r>
      <w:r>
        <w:rPr>
          <w:color w:val="181E33"/>
          <w:spacing w:val="-88"/>
          <w:sz w:val="28"/>
          <w:szCs w:val="28"/>
          <w:lang w:eastAsia="zh-CN"/>
        </w:rPr>
        <w:t xml:space="preserve"> </w:t>
      </w:r>
      <w:r>
        <w:rPr>
          <w:color w:val="181E33"/>
          <w:spacing w:val="-6"/>
          <w:sz w:val="28"/>
          <w:szCs w:val="28"/>
          <w:lang w:eastAsia="zh-CN"/>
        </w:rPr>
        <w:t>”提示弹框，选择</w:t>
      </w:r>
      <w:r>
        <w:rPr>
          <w:color w:val="181E33"/>
          <w:sz w:val="28"/>
          <w:szCs w:val="28"/>
          <w:lang w:eastAsia="zh-CN"/>
        </w:rPr>
        <w:t xml:space="preserve"> </w:t>
      </w:r>
      <w:r>
        <w:rPr>
          <w:color w:val="181E33"/>
          <w:spacing w:val="-4"/>
          <w:sz w:val="28"/>
          <w:szCs w:val="28"/>
          <w:lang w:eastAsia="zh-CN"/>
        </w:rPr>
        <w:t>“新建课程</w:t>
      </w:r>
      <w:r>
        <w:rPr>
          <w:color w:val="181E33"/>
          <w:spacing w:val="-71"/>
          <w:sz w:val="28"/>
          <w:szCs w:val="28"/>
          <w:lang w:eastAsia="zh-CN"/>
        </w:rPr>
        <w:t xml:space="preserve"> </w:t>
      </w:r>
      <w:r>
        <w:rPr>
          <w:color w:val="181E33"/>
          <w:spacing w:val="-4"/>
          <w:sz w:val="28"/>
          <w:szCs w:val="28"/>
          <w:lang w:eastAsia="zh-CN"/>
        </w:rPr>
        <w:t>”按钮点击，提示关联成功。关联完成后，教务课程的班级、学生名</w:t>
      </w:r>
      <w:r>
        <w:rPr>
          <w:color w:val="181E33"/>
          <w:spacing w:val="-2"/>
          <w:sz w:val="28"/>
          <w:szCs w:val="28"/>
          <w:lang w:eastAsia="zh-CN"/>
        </w:rPr>
        <w:t>单将自动推送至课程中。</w:t>
      </w:r>
    </w:p>
    <w:p>
      <w:pPr>
        <w:spacing w:before="138" w:line="10920" w:lineRule="exact"/>
        <w:ind w:firstLine="866"/>
        <w:rPr>
          <w:sz w:val="28"/>
          <w:szCs w:val="28"/>
        </w:rPr>
      </w:pPr>
      <w:r>
        <w:rPr>
          <w:position w:val="-218"/>
          <w:sz w:val="28"/>
          <w:szCs w:val="28"/>
        </w:rPr>
        <w:drawing>
          <wp:inline distT="0" distB="0" distL="0" distR="0">
            <wp:extent cx="4180205" cy="69342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0332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insoku/>
        <w:autoSpaceDE/>
        <w:autoSpaceDN/>
        <w:adjustRightInd/>
        <w:snapToGrid/>
        <w:textAlignment w:val="auto"/>
        <w:rPr>
          <w:sz w:val="28"/>
          <w:szCs w:val="28"/>
        </w:rPr>
      </w:pPr>
    </w:p>
    <w:p>
      <w:pPr>
        <w:pStyle w:val="3"/>
        <w:spacing w:before="78" w:line="224" w:lineRule="auto"/>
        <w:ind w:left="516"/>
        <w:outlineLvl w:val="0"/>
        <w:rPr>
          <w:spacing w:val="-3"/>
          <w:sz w:val="28"/>
          <w:szCs w:val="28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3"/>
          <w:sz w:val="28"/>
          <w:szCs w:val="28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三、其它说明</w:t>
      </w:r>
    </w:p>
    <w:p>
      <w:pPr>
        <w:pStyle w:val="3"/>
        <w:spacing w:before="108" w:line="280" w:lineRule="auto"/>
        <w:ind w:left="29" w:firstLine="49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1.如完成课程关联后，仍需引用其他课程的资源，教师可在学习通上完成。</w:t>
      </w:r>
      <w:r>
        <w:rPr>
          <w:spacing w:val="3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操作流程如下：学习通-课程-右上角管理-导入-课程章节-选择课程-选择章节-</w:t>
      </w:r>
      <w:r>
        <w:rPr>
          <w:spacing w:val="9"/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确定</w:t>
      </w:r>
      <w:r>
        <w:rPr>
          <w:rFonts w:ascii="宋体" w:hAnsi="宋体" w:eastAsia="宋体" w:cs="宋体"/>
          <w:spacing w:val="-6"/>
          <w:sz w:val="28"/>
          <w:szCs w:val="28"/>
          <w:lang w:eastAsia="zh-CN"/>
        </w:rPr>
        <w:t>。</w:t>
      </w:r>
    </w:p>
    <w:p>
      <w:pPr>
        <w:spacing w:before="18" w:line="4344" w:lineRule="exact"/>
        <w:ind w:firstLine="14"/>
        <w:rPr>
          <w:sz w:val="28"/>
          <w:szCs w:val="28"/>
        </w:rPr>
      </w:pPr>
      <w:r>
        <w:rPr>
          <w:position w:val="-86"/>
          <w:sz w:val="28"/>
          <w:szCs w:val="28"/>
        </w:rPr>
        <w:drawing>
          <wp:inline distT="0" distB="0" distL="0" distR="0">
            <wp:extent cx="5121910" cy="27584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2164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8" w:lineRule="auto"/>
        <w:rPr>
          <w:sz w:val="28"/>
          <w:szCs w:val="28"/>
        </w:rPr>
      </w:pPr>
    </w:p>
    <w:p>
      <w:pPr>
        <w:spacing w:line="5179" w:lineRule="exact"/>
        <w:ind w:firstLine="14"/>
        <w:rPr>
          <w:sz w:val="28"/>
          <w:szCs w:val="28"/>
        </w:rPr>
      </w:pPr>
      <w:r>
        <w:rPr>
          <w:position w:val="-103"/>
          <w:sz w:val="28"/>
          <w:szCs w:val="28"/>
        </w:rPr>
        <w:drawing>
          <wp:inline distT="0" distB="0" distL="0" distR="0">
            <wp:extent cx="4059555" cy="32886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9935" cy="328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78" w:line="264" w:lineRule="auto"/>
        <w:ind w:left="40" w:right="15" w:firstLine="465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2.</w:t>
      </w:r>
      <w:r>
        <w:rPr>
          <w:rFonts w:hint="eastAsia"/>
          <w:b/>
          <w:bCs/>
          <w:sz w:val="28"/>
          <w:szCs w:val="28"/>
          <w:lang w:eastAsia="zh-CN"/>
        </w:rPr>
        <w:t>课程激活后，教师每次授课需在《大连职业技术学院捕捉时间表》内发布“签到”。</w:t>
      </w:r>
    </w:p>
    <w:p>
      <w:pPr>
        <w:pStyle w:val="3"/>
        <w:spacing w:before="78" w:line="264" w:lineRule="auto"/>
        <w:ind w:left="40" w:right="15" w:firstLine="46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如存在教师无学习通账号、无法激活等问题，请及时通过“</w:t>
      </w:r>
      <w:r>
        <w:rPr>
          <w:rFonts w:hint="eastAsia"/>
          <w:sz w:val="28"/>
          <w:szCs w:val="28"/>
          <w:lang w:eastAsia="zh-CN"/>
        </w:rPr>
        <w:t>大连职院网络在线教学</w:t>
      </w:r>
      <w:r>
        <w:rPr>
          <w:spacing w:val="-4"/>
          <w:sz w:val="28"/>
          <w:szCs w:val="28"/>
          <w:lang w:eastAsia="zh-CN"/>
        </w:rPr>
        <w:t>”</w:t>
      </w:r>
      <w:r>
        <w:rPr>
          <w:rFonts w:hint="eastAsia"/>
          <w:spacing w:val="-4"/>
          <w:sz w:val="28"/>
          <w:szCs w:val="28"/>
          <w:lang w:eastAsia="zh-CN"/>
        </w:rPr>
        <w:t>工作</w:t>
      </w:r>
      <w:r>
        <w:rPr>
          <w:spacing w:val="-4"/>
          <w:sz w:val="28"/>
          <w:szCs w:val="28"/>
          <w:lang w:eastAsia="zh-CN"/>
        </w:rPr>
        <w:t>群</w:t>
      </w:r>
      <w:r>
        <w:rPr>
          <w:rFonts w:hint="eastAsia"/>
          <w:spacing w:val="-4"/>
          <w:sz w:val="28"/>
          <w:szCs w:val="28"/>
          <w:lang w:eastAsia="zh-CN"/>
        </w:rPr>
        <w:t>（qq:740197909）</w:t>
      </w:r>
      <w:r>
        <w:rPr>
          <w:spacing w:val="-4"/>
          <w:sz w:val="28"/>
          <w:szCs w:val="28"/>
          <w:lang w:eastAsia="zh-CN"/>
        </w:rPr>
        <w:t>进行沟通。</w:t>
      </w:r>
    </w:p>
    <w:p>
      <w:pPr>
        <w:pStyle w:val="3"/>
        <w:spacing w:before="111" w:line="264" w:lineRule="auto"/>
        <w:ind w:left="30" w:right="13" w:firstLine="476"/>
        <w:rPr>
          <w:b/>
          <w:bCs/>
          <w:spacing w:val="-8"/>
          <w:sz w:val="28"/>
          <w:szCs w:val="28"/>
          <w:lang w:eastAsia="zh-CN"/>
        </w:rPr>
      </w:pPr>
      <w:r>
        <w:rPr>
          <w:b/>
          <w:bCs/>
          <w:spacing w:val="-7"/>
          <w:sz w:val="28"/>
          <w:szCs w:val="28"/>
          <w:lang w:eastAsia="zh-CN"/>
        </w:rPr>
        <w:t>4. 根据《方案》，加强数字化</w:t>
      </w:r>
      <w:r>
        <w:rPr>
          <w:b/>
          <w:bCs/>
          <w:spacing w:val="-9"/>
          <w:sz w:val="28"/>
          <w:szCs w:val="28"/>
          <w:lang w:eastAsia="zh-CN"/>
        </w:rPr>
        <w:t>课程资源建设与管理， 课程激活后学校将开展在线课程</w:t>
      </w:r>
      <w:r>
        <w:rPr>
          <w:b/>
          <w:bCs/>
          <w:spacing w:val="-10"/>
          <w:sz w:val="28"/>
          <w:szCs w:val="28"/>
          <w:lang w:eastAsia="zh-CN"/>
        </w:rPr>
        <w:t>建设情况验收考核， 请</w:t>
      </w:r>
      <w:r>
        <w:rPr>
          <w:b/>
          <w:bCs/>
          <w:spacing w:val="-8"/>
          <w:sz w:val="28"/>
          <w:szCs w:val="28"/>
          <w:lang w:eastAsia="zh-CN"/>
        </w:rPr>
        <w:t>任课教师在</w:t>
      </w:r>
      <w:r>
        <w:rPr>
          <w:rFonts w:hint="eastAsia"/>
          <w:b/>
          <w:bCs/>
          <w:spacing w:val="-35"/>
          <w:sz w:val="28"/>
          <w:szCs w:val="28"/>
          <w:lang w:eastAsia="zh-CN"/>
        </w:rPr>
        <w:t>3</w:t>
      </w:r>
      <w:r>
        <w:rPr>
          <w:b/>
          <w:bCs/>
          <w:spacing w:val="-8"/>
          <w:sz w:val="28"/>
          <w:szCs w:val="28"/>
          <w:lang w:eastAsia="zh-CN"/>
        </w:rPr>
        <w:t>月</w:t>
      </w:r>
      <w:r>
        <w:rPr>
          <w:b/>
          <w:bCs/>
          <w:spacing w:val="-48"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pacing w:val="-8"/>
          <w:sz w:val="28"/>
          <w:szCs w:val="28"/>
          <w:lang w:eastAsia="zh-CN"/>
        </w:rPr>
        <w:t>3</w:t>
      </w:r>
      <w:r>
        <w:rPr>
          <w:b/>
          <w:bCs/>
          <w:spacing w:val="-8"/>
          <w:sz w:val="28"/>
          <w:szCs w:val="28"/>
          <w:lang w:eastAsia="zh-CN"/>
        </w:rPr>
        <w:t xml:space="preserve"> 日（周</w:t>
      </w:r>
      <w:r>
        <w:rPr>
          <w:rFonts w:hint="eastAsia"/>
          <w:b/>
          <w:bCs/>
          <w:spacing w:val="-8"/>
          <w:sz w:val="28"/>
          <w:szCs w:val="28"/>
          <w:lang w:eastAsia="zh-CN"/>
        </w:rPr>
        <w:t>一</w:t>
      </w:r>
      <w:r>
        <w:rPr>
          <w:b/>
          <w:bCs/>
          <w:spacing w:val="-8"/>
          <w:sz w:val="28"/>
          <w:szCs w:val="28"/>
          <w:lang w:eastAsia="zh-CN"/>
        </w:rPr>
        <w:t>）前完成激活。</w:t>
      </w:r>
    </w:p>
    <w:p>
      <w:pPr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</w:p>
    <w:p>
      <w:pPr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0"/>
          <w:sz w:val="28"/>
          <w:szCs w:val="28"/>
          <w:lang w:eastAsia="zh-CN"/>
        </w:rPr>
        <w:t>5</w:t>
      </w:r>
      <w:r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  <w:t>.授课时间及平台抓取时间</w:t>
      </w:r>
    </w:p>
    <w:p>
      <w:pPr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</w:p>
    <w:tbl>
      <w:tblPr>
        <w:tblStyle w:val="10"/>
        <w:tblpPr w:leftFromText="180" w:rightFromText="180" w:vertAnchor="text" w:horzAnchor="page" w:tblpX="6430" w:tblpY="114"/>
        <w:tblOverlap w:val="never"/>
        <w:tblW w:w="3865" w:type="dxa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490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5" w:type="dxa"/>
            <w:gridSpan w:val="2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DBE5F1" w:themeFill="accent1" w:themeFillTint="33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大连职业技术学院捕捉时间表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5" w:type="dxa"/>
            <w:gridSpan w:val="2"/>
            <w:noWrap/>
          </w:tcPr>
          <w:p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夏家河校区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节次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上课时间（捕捉范围）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1-2</w:t>
            </w:r>
          </w:p>
        </w:tc>
        <w:tc>
          <w:tcPr>
            <w:tcW w:w="2490" w:type="dxa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8: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0-9:40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3-4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-11:30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5-6</w:t>
            </w:r>
          </w:p>
        </w:tc>
        <w:tc>
          <w:tcPr>
            <w:tcW w:w="2490" w:type="dxa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-14:30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7-8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14: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5-16:05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9-</w:t>
            </w:r>
          </w:p>
        </w:tc>
        <w:tc>
          <w:tcPr>
            <w:tcW w:w="2490" w:type="dxa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16:06-21:00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5" w:type="dxa"/>
            <w:gridSpan w:val="2"/>
            <w:noWrap/>
          </w:tcPr>
          <w:p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南关岭校区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节次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上课时间（捕捉范围）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1-2</w:t>
            </w:r>
          </w:p>
        </w:tc>
        <w:tc>
          <w:tcPr>
            <w:tcW w:w="2490" w:type="dxa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8: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0-9:40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3-4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:5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-11:30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5-6</w:t>
            </w:r>
          </w:p>
        </w:tc>
        <w:tc>
          <w:tcPr>
            <w:tcW w:w="2490" w:type="dxa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-14:30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7-8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14: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5-16:05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9-</w:t>
            </w:r>
          </w:p>
        </w:tc>
        <w:tc>
          <w:tcPr>
            <w:tcW w:w="2490" w:type="dxa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16:06-21:00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5" w:type="dxa"/>
            <w:gridSpan w:val="2"/>
            <w:noWrap/>
          </w:tcPr>
          <w:p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普湾校区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节次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上课时间（捕捉范围）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1-2</w:t>
            </w:r>
          </w:p>
        </w:tc>
        <w:tc>
          <w:tcPr>
            <w:tcW w:w="2490" w:type="dxa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8: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-9:30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3-4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9: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-11:05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5-6</w:t>
            </w:r>
          </w:p>
        </w:tc>
        <w:tc>
          <w:tcPr>
            <w:tcW w:w="2490" w:type="dxa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12: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-13:45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7-8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>
            <w:pPr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-15:15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08580" cy="4954905"/>
            <wp:effectExtent l="0" t="0" r="1270" b="17145"/>
            <wp:docPr id="19612140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14095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495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278" w:lineRule="auto"/>
        <w:rPr>
          <w:sz w:val="28"/>
          <w:szCs w:val="28"/>
        </w:rPr>
      </w:pPr>
    </w:p>
    <w:p>
      <w:pPr>
        <w:spacing w:line="278" w:lineRule="auto"/>
        <w:rPr>
          <w:sz w:val="28"/>
          <w:szCs w:val="28"/>
        </w:rPr>
      </w:pPr>
    </w:p>
    <w:p>
      <w:pPr>
        <w:pStyle w:val="3"/>
        <w:spacing w:before="112" w:line="222" w:lineRule="auto"/>
        <w:jc w:val="right"/>
        <w:rPr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9"/>
      <w:pgMar w:top="1431" w:right="1785" w:bottom="1150" w:left="1785" w:header="0" w:footer="9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jljNDYyOTk4YWFmYTE2Y2UzOTY2OTVmYjM2YTJmZTEifQ=="/>
  </w:docVars>
  <w:rsids>
    <w:rsidRoot w:val="00B6198A"/>
    <w:rsid w:val="000A3B36"/>
    <w:rsid w:val="001F2C2F"/>
    <w:rsid w:val="00656487"/>
    <w:rsid w:val="00B10064"/>
    <w:rsid w:val="00B6198A"/>
    <w:rsid w:val="00CC2C75"/>
    <w:rsid w:val="00D52B57"/>
    <w:rsid w:val="00DA0349"/>
    <w:rsid w:val="00E146D5"/>
    <w:rsid w:val="122E64EF"/>
    <w:rsid w:val="26CF20B5"/>
    <w:rsid w:val="63464323"/>
    <w:rsid w:val="6AD45D0E"/>
    <w:rsid w:val="6BAB234C"/>
    <w:rsid w:val="6BB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网格表 4 - 着色 11"/>
    <w:basedOn w:val="6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5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7"/>
    <w:link w:val="4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277</Words>
  <Characters>1585</Characters>
  <Lines>13</Lines>
  <Paragraphs>3</Paragraphs>
  <TotalTime>0</TotalTime>
  <ScaleCrop>false</ScaleCrop>
  <LinksUpToDate>false</LinksUpToDate>
  <CharactersWithSpaces>1859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2024-02-21T10:20:00Z</dcterms:created>
  <dc:creator>教研科-倩倩</dc:creator>
  <cp:lastModifiedBy>栗建 大连职院</cp:lastModifiedBy>
  <dcterms:modified xsi:type="dcterms:W3CDTF">2024-02-27T04:22:06Z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2024-02-26T09:52:10Z</vt:filetime>
  </property>
  <property fmtid="{D5CDD505-2E9C-101B-9397-08002B2CF9AE}" pid="4" name="KSOProductBuildVer">
    <vt:lpwstr>2052-12.1.0.16388</vt:lpwstr>
  </property>
  <property fmtid="{D5CDD505-2E9C-101B-9397-08002B2CF9AE}" pid="5" name="ICV">
    <vt:lpwstr>34EEA586D7564BF0AA1308C0AB7AF025_13</vt:lpwstr>
  </property>
</Properties>
</file>