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大社科发</w:t>
      </w:r>
      <w:r>
        <w:rPr>
          <w:rFonts w:hint="eastAsia" w:ascii="方正隶书_GBK" w:hAnsi="方正隶书_GBK" w:eastAsia="方正隶书_GBK" w:cs="方正隶书_GBK"/>
          <w:sz w:val="32"/>
          <w:szCs w:val="32"/>
          <w:lang w:val="en-US" w:eastAsia="zh-CN"/>
        </w:rPr>
        <w:t>〔</w:t>
      </w:r>
      <w:r>
        <w:rPr>
          <w:rFonts w:hint="eastAsia" w:ascii="仿宋_GB2312" w:hAnsi="仿宋_GB2312" w:eastAsia="仿宋_GB2312" w:cs="仿宋_GB2312"/>
          <w:sz w:val="32"/>
          <w:szCs w:val="32"/>
          <w:lang w:val="en-US" w:eastAsia="zh-CN"/>
        </w:rPr>
        <w:t>2023</w:t>
      </w:r>
      <w:r>
        <w:rPr>
          <w:rFonts w:hint="eastAsia" w:ascii="方正隶书_GBK" w:hAnsi="方正隶书_GBK" w:eastAsia="方正隶书_GBK" w:cs="方正隶书_GBK"/>
          <w:sz w:val="32"/>
          <w:szCs w:val="32"/>
          <w:lang w:val="en-US" w:eastAsia="zh-CN"/>
        </w:rPr>
        <w:t>〕</w:t>
      </w:r>
      <w:r>
        <w:rPr>
          <w:rFonts w:hint="eastAsia" w:ascii="仿宋_GB2312" w:hAnsi="仿宋_GB2312" w:eastAsia="仿宋_GB2312" w:cs="仿宋_GB2312"/>
          <w:sz w:val="32"/>
          <w:szCs w:val="32"/>
          <w:lang w:val="en-US" w:eastAsia="zh-CN"/>
        </w:rPr>
        <w:t>11号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关于组织申报大连市社科联</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2023年度研究课题的通知</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各高校科研 (科技)处、党校科研处、社科研究机构 (基地)、社科类社会组织及相关单位: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eastAsia="仿宋_GB2312" w:cstheme="minorBidi"/>
          <w:kern w:val="2"/>
          <w:sz w:val="32"/>
          <w:szCs w:val="32"/>
          <w:lang w:val="en-US" w:eastAsia="zh-CN" w:bidi="ar-SA"/>
        </w:rPr>
        <w:t>为深入开展学习贯彻习近平新时代中国特色社会主义思想主题教育，认真落实</w:t>
      </w:r>
      <w:r>
        <w:rPr>
          <w:rFonts w:hint="eastAsia" w:ascii="仿宋_GB2312" w:hAnsi="仿宋_GB2312" w:eastAsia="仿宋_GB2312" w:cs="仿宋_GB2312"/>
          <w:sz w:val="32"/>
          <w:szCs w:val="32"/>
          <w:lang w:val="en-US" w:eastAsia="zh-CN"/>
        </w:rPr>
        <w:t>市委关于在主题教育中同步开展“对标习近平总书记重要讲话精神‘找差距查不足明方向抓提升’活动”部署要求，积极推进以社科课题研究服务大连“两先区”“三个中心”高质量发展，根据年度工作安排，现发布《大连市社科联2023年度研究课题指南》（</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1，以下简称《指南》）</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坚持以</w:t>
      </w:r>
      <w:r>
        <w:rPr>
          <w:rFonts w:hint="eastAsia" w:ascii="仿宋_GB2312" w:hAnsi="仿宋_GB2312" w:eastAsia="仿宋_GB2312" w:cs="仿宋_GB2312"/>
          <w:sz w:val="32"/>
          <w:szCs w:val="32"/>
        </w:rPr>
        <w:t>习近平新时代中国特色社会主义思想</w:t>
      </w:r>
      <w:r>
        <w:rPr>
          <w:rFonts w:hint="eastAsia" w:ascii="仿宋_GB2312" w:hAnsi="仿宋_GB2312" w:eastAsia="仿宋_GB2312" w:cs="仿宋_GB2312"/>
          <w:sz w:val="32"/>
          <w:szCs w:val="32"/>
          <w:lang w:eastAsia="zh-CN"/>
        </w:rPr>
        <w:t>为指导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深入学习贯彻</w:t>
      </w:r>
      <w:r>
        <w:rPr>
          <w:rFonts w:hint="eastAsia" w:ascii="仿宋_GB2312" w:eastAsia="仿宋_GB2312" w:hAnsiTheme="minorHAnsi" w:cstheme="minorBidi"/>
          <w:kern w:val="2"/>
          <w:sz w:val="32"/>
          <w:szCs w:val="32"/>
          <w:lang w:val="en-US" w:eastAsia="zh-CN" w:bidi="ar-SA"/>
        </w:rPr>
        <w:t>党的二十大</w:t>
      </w:r>
      <w:r>
        <w:rPr>
          <w:rFonts w:hint="eastAsia" w:ascii="仿宋_GB2312" w:eastAsia="仿宋_GB2312" w:cstheme="minorBidi"/>
          <w:kern w:val="2"/>
          <w:sz w:val="32"/>
          <w:szCs w:val="32"/>
          <w:lang w:val="en-US" w:eastAsia="zh-CN" w:bidi="ar-SA"/>
        </w:rPr>
        <w:t>精神，对照</w:t>
      </w:r>
      <w:r>
        <w:rPr>
          <w:rFonts w:hint="eastAsia" w:ascii="仿宋_GB2312" w:hAnsi="仿宋_GB2312" w:eastAsia="仿宋_GB2312" w:cs="仿宋_GB2312"/>
          <w:sz w:val="32"/>
          <w:szCs w:val="32"/>
          <w:lang w:val="en-US" w:eastAsia="zh-CN"/>
        </w:rPr>
        <w:t>“找差距查不足明方向抓提升”活动中查找的差距短板，聚焦当前我市高质量发展面临的重要理论和实践问题</w:t>
      </w:r>
      <w:r>
        <w:rPr>
          <w:rFonts w:hint="eastAsia" w:ascii="仿宋_GB2312" w:hAnsi="仿宋_GB2312" w:eastAsia="仿宋_GB2312" w:cs="仿宋_GB2312"/>
          <w:sz w:val="32"/>
          <w:szCs w:val="32"/>
          <w:lang w:eastAsia="zh-CN"/>
        </w:rPr>
        <w:t>，深化</w:t>
      </w:r>
      <w:r>
        <w:rPr>
          <w:rFonts w:hint="eastAsia" w:ascii="仿宋_GB2312" w:eastAsia="仿宋_GB2312" w:hAnsiTheme="minorHAnsi" w:cstheme="minorBidi"/>
          <w:kern w:val="2"/>
          <w:sz w:val="32"/>
          <w:szCs w:val="32"/>
          <w:lang w:val="en-US" w:eastAsia="zh-CN" w:bidi="ar-SA"/>
        </w:rPr>
        <w:t>认识</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深入研究，</w:t>
      </w:r>
      <w:r>
        <w:rPr>
          <w:rFonts w:hint="eastAsia" w:ascii="仿宋_GB2312" w:hAnsi="仿宋_GB2312" w:eastAsia="仿宋_GB2312" w:cs="仿宋_GB2312"/>
          <w:sz w:val="32"/>
          <w:szCs w:val="32"/>
          <w:lang w:val="en-US" w:eastAsia="zh-CN"/>
        </w:rPr>
        <w:t>着力推出一批高质量咨政建议成果，为</w:t>
      </w:r>
      <w:r>
        <w:rPr>
          <w:rFonts w:hint="eastAsia" w:ascii="仿宋_GB2312" w:hAnsi="仿宋_GB2312" w:eastAsia="仿宋_GB2312" w:cs="仿宋_GB2312"/>
          <w:sz w:val="32"/>
          <w:szCs w:val="32"/>
        </w:rPr>
        <w:t>加快构建中国特色哲学社会科学</w:t>
      </w:r>
      <w:r>
        <w:rPr>
          <w:rFonts w:hint="eastAsia" w:ascii="仿宋_GB2312" w:hAnsi="仿宋_GB2312" w:eastAsia="仿宋_GB2312" w:cs="仿宋_GB2312"/>
          <w:sz w:val="32"/>
          <w:szCs w:val="32"/>
          <w:lang w:eastAsia="zh-CN"/>
        </w:rPr>
        <w:t>、实施辽宁全面振兴新突破大连三年行动</w:t>
      </w:r>
      <w:r>
        <w:rPr>
          <w:rFonts w:hint="eastAsia" w:ascii="仿宋_GB2312" w:hAnsi="仿宋_GB2312" w:eastAsia="仿宋_GB2312" w:cs="仿宋_GB2312"/>
          <w:sz w:val="32"/>
          <w:szCs w:val="32"/>
        </w:rPr>
        <w:t>提供理论支撑和智力支持。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申报</w:t>
      </w:r>
      <w:r>
        <w:rPr>
          <w:rFonts w:hint="eastAsia" w:ascii="黑体" w:hAnsi="黑体" w:eastAsia="黑体" w:cs="黑体"/>
          <w:sz w:val="32"/>
          <w:szCs w:val="32"/>
        </w:rPr>
        <w:t>说明</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市社科联组织的研究课题为副省级课题,凡大连市社会科学工作者均可申报(脱产学习的博士、硕士研究生等不得作为课题负责人申报)。</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2.课题研究坚持结果导向，经费资助以后期资助为主。</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申报人要围绕</w:t>
      </w:r>
      <w:r>
        <w:rPr>
          <w:rFonts w:hint="eastAsia" w:ascii="仿宋_GB2312" w:eastAsia="仿宋_GB2312" w:cstheme="minorBidi"/>
          <w:kern w:val="2"/>
          <w:sz w:val="32"/>
          <w:szCs w:val="32"/>
          <w:lang w:val="en-US" w:eastAsia="zh-CN" w:bidi="ar-SA"/>
        </w:rPr>
        <w:t>深入开展学习贯彻习近平新时代中国特色社会主义思想主题教育要求</w:t>
      </w:r>
      <w:r>
        <w:rPr>
          <w:rFonts w:hint="eastAsia" w:ascii="仿宋_GB2312" w:hAnsi="仿宋_GB2312" w:eastAsia="仿宋_GB2312" w:cs="仿宋_GB2312"/>
          <w:sz w:val="32"/>
          <w:szCs w:val="32"/>
          <w:lang w:eastAsia="zh-CN"/>
        </w:rPr>
        <w:t>，根据《指南》</w:t>
      </w:r>
      <w:r>
        <w:rPr>
          <w:rFonts w:hint="eastAsia" w:ascii="仿宋_GB2312" w:hAnsi="仿宋_GB2312" w:eastAsia="仿宋_GB2312" w:cs="仿宋_GB2312"/>
          <w:sz w:val="32"/>
          <w:szCs w:val="32"/>
        </w:rPr>
        <w:t>设</w:t>
      </w:r>
      <w:r>
        <w:rPr>
          <w:rFonts w:hint="eastAsia" w:ascii="仿宋_GB2312" w:hAnsi="仿宋_GB2312" w:eastAsia="仿宋_GB2312" w:cs="仿宋_GB2312"/>
          <w:sz w:val="32"/>
          <w:szCs w:val="32"/>
          <w:lang w:eastAsia="zh-CN"/>
        </w:rPr>
        <w:t>定的</w:t>
      </w:r>
      <w:r>
        <w:rPr>
          <w:rFonts w:hint="eastAsia" w:ascii="仿宋_GB2312" w:hAnsi="仿宋_GB2312" w:eastAsia="仿宋_GB2312" w:cs="仿宋_GB2312"/>
          <w:sz w:val="32"/>
          <w:szCs w:val="32"/>
          <w:lang w:val="en-US" w:eastAsia="zh-CN"/>
        </w:rPr>
        <w:t>49个</w:t>
      </w:r>
      <w:r>
        <w:rPr>
          <w:rFonts w:hint="eastAsia" w:ascii="仿宋_GB2312" w:hAnsi="仿宋_GB2312" w:eastAsia="仿宋_GB2312" w:cs="仿宋_GB2312"/>
          <w:sz w:val="32"/>
          <w:szCs w:val="32"/>
        </w:rPr>
        <w:t>研究方向,</w:t>
      </w:r>
      <w:r>
        <w:rPr>
          <w:rFonts w:hint="eastAsia" w:ascii="仿宋_GB2312" w:hAnsi="仿宋_GB2312" w:eastAsia="仿宋_GB2312" w:cs="仿宋_GB2312"/>
          <w:sz w:val="32"/>
          <w:szCs w:val="32"/>
          <w:lang w:eastAsia="zh-CN"/>
        </w:rPr>
        <w:t>紧密结合大连实际和自身</w:t>
      </w:r>
      <w:r>
        <w:rPr>
          <w:rFonts w:hint="eastAsia" w:ascii="仿宋_GB2312" w:hAnsi="仿宋_GB2312" w:eastAsia="仿宋_GB2312" w:cs="仿宋_GB2312"/>
          <w:sz w:val="32"/>
          <w:szCs w:val="32"/>
        </w:rPr>
        <w:t>研究专长直接选题申报,也可以</w:t>
      </w:r>
      <w:r>
        <w:rPr>
          <w:rFonts w:hint="eastAsia" w:ascii="仿宋_GB2312" w:hAnsi="仿宋_GB2312" w:eastAsia="仿宋_GB2312" w:cs="仿宋_GB2312"/>
          <w:sz w:val="32"/>
          <w:szCs w:val="32"/>
          <w:lang w:eastAsia="zh-CN"/>
        </w:rPr>
        <w:t>围绕《指南》方向，</w:t>
      </w:r>
      <w:r>
        <w:rPr>
          <w:rFonts w:hint="eastAsia" w:ascii="仿宋_GB2312" w:hAnsi="仿宋_GB2312" w:eastAsia="仿宋_GB2312" w:cs="仿宋_GB2312"/>
          <w:sz w:val="32"/>
          <w:szCs w:val="32"/>
        </w:rPr>
        <w:t>自拟题目申报</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三、申报要求</w:t>
      </w:r>
    </w:p>
    <w:p>
      <w:pPr>
        <w:keepNext w:val="0"/>
        <w:keepLines w:val="0"/>
        <w:pageBreakBefore w:val="0"/>
        <w:kinsoku/>
        <w:wordWrap/>
        <w:overflowPunct/>
        <w:topLinePunct w:val="0"/>
        <w:autoSpaceDE/>
        <w:autoSpaceDN/>
        <w:bidi w:val="0"/>
        <w:adjustRightInd/>
        <w:snapToGrid/>
        <w:spacing w:line="520" w:lineRule="exact"/>
        <w:ind w:firstLine="642"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（一）申报</w:t>
      </w:r>
      <w:r>
        <w:rPr>
          <w:rFonts w:hint="eastAsia" w:ascii="楷体_GB2312" w:hAnsi="楷体_GB2312" w:eastAsia="楷体_GB2312" w:cs="楷体_GB2312"/>
          <w:b/>
          <w:bCs/>
          <w:sz w:val="32"/>
          <w:szCs w:val="32"/>
        </w:rPr>
        <w:t>人要求</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必须牢固树立四个意识,坚定四个自信,坚决做到两个维护；对党的理论、路线、方针、政策以及大连经济社会建设发展的方向、目标、要求有较深入的理解和把握,具有较高的理论水平和较强的研究能力,能够确保按时高质量完成课题研究任务。</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作为课题负责人，每人限申报1项课题。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一人</w:t>
      </w:r>
      <w:r>
        <w:rPr>
          <w:rFonts w:hint="eastAsia" w:ascii="仿宋_GB2312" w:hAnsi="仿宋_GB2312" w:eastAsia="仿宋_GB2312" w:cs="仿宋_GB2312"/>
          <w:sz w:val="32"/>
          <w:szCs w:val="32"/>
        </w:rPr>
        <w:t>不能同时主持多个市社科联在研课题</w:t>
      </w:r>
      <w:r>
        <w:rPr>
          <w:rFonts w:hint="eastAsia" w:ascii="仿宋_GB2312" w:hAnsi="仿宋_GB2312" w:eastAsia="仿宋_GB2312" w:cs="仿宋_GB2312"/>
          <w:sz w:val="32"/>
          <w:szCs w:val="32"/>
          <w:lang w:eastAsia="zh-CN"/>
        </w:rPr>
        <w:t>（在研课题已申报结项的除外）。</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)研究要求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宋体" w:eastAsia="仿宋_GB2312" w:cs="宋体"/>
          <w:color w:val="000000"/>
          <w:kern w:val="2"/>
          <w:sz w:val="32"/>
          <w:szCs w:val="32"/>
        </w:rPr>
        <w:t>课题立项后，一般应在一年内完成；</w:t>
      </w:r>
      <w:r>
        <w:rPr>
          <w:rFonts w:hint="eastAsia" w:ascii="仿宋_GB2312" w:hAnsi="仿宋_GB2312" w:eastAsia="仿宋_GB2312" w:cs="仿宋_GB2312"/>
          <w:sz w:val="32"/>
          <w:szCs w:val="32"/>
        </w:rPr>
        <w:t>对应用性、实践性、时效性较强的课题,鼓励尽早完成研究工作或形成阶段性</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成果,并及时报送市社科联,市社科联将择优采用。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.课题负责人要对研究成果的真实性、原创性负责,保证无知识产权争议。</w:t>
      </w:r>
      <w:r>
        <w:rPr>
          <w:rFonts w:hint="eastAsia" w:ascii="仿宋_GB2312" w:hAnsi="仿宋_GB2312" w:eastAsia="仿宋_GB2312" w:cs="仿宋_GB2312"/>
          <w:sz w:val="32"/>
          <w:szCs w:val="32"/>
          <w:lang w:eastAsia="zh-CN"/>
        </w:rPr>
        <w:t>对引用的观点和数据要注明参考文献和出处。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3.课题组在研期间公开发表的与所研课题相关联成果须注明大连市社科联在研课题，同时作为结项佐证材料。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27" w:firstLineChars="196"/>
        <w:jc w:val="both"/>
        <w:textAlignment w:val="auto"/>
        <w:rPr>
          <w:rFonts w:hint="eastAsia" w:ascii="仿宋_GB2312" w:hAnsi="宋体" w:eastAsia="仿宋_GB2312" w:cs="宋体"/>
          <w:kern w:val="2"/>
          <w:sz w:val="32"/>
          <w:szCs w:val="32"/>
        </w:rPr>
      </w:pPr>
      <w:r>
        <w:rPr>
          <w:rFonts w:hint="eastAsia" w:ascii="仿宋_GB2312" w:hAnsi="宋体" w:eastAsia="仿宋_GB2312" w:cs="宋体"/>
          <w:kern w:val="2"/>
          <w:sz w:val="32"/>
          <w:szCs w:val="32"/>
        </w:rPr>
        <w:t>4.凡在申报过程中弄虚作假者，一经发现并查实后，对其获批的立项课题作撤项处理，取消</w:t>
      </w:r>
      <w:r>
        <w:rPr>
          <w:rFonts w:hint="eastAsia" w:ascii="仿宋_GB2312" w:hAnsi="宋体" w:eastAsia="仿宋_GB2312" w:cs="宋体"/>
          <w:kern w:val="2"/>
          <w:sz w:val="32"/>
          <w:szCs w:val="32"/>
          <w:lang w:eastAsia="zh-CN"/>
        </w:rPr>
        <w:t>两</w:t>
      </w:r>
      <w:r>
        <w:rPr>
          <w:rFonts w:hint="eastAsia" w:ascii="仿宋_GB2312" w:hAnsi="宋体" w:eastAsia="仿宋_GB2312" w:cs="宋体"/>
          <w:kern w:val="2"/>
          <w:sz w:val="32"/>
          <w:szCs w:val="32"/>
        </w:rPr>
        <w:t>年申报资格。</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四、</w:t>
      </w:r>
      <w:r>
        <w:rPr>
          <w:rFonts w:hint="eastAsia" w:ascii="黑体" w:hAnsi="黑体" w:eastAsia="黑体" w:cs="黑体"/>
          <w:sz w:val="32"/>
          <w:szCs w:val="32"/>
          <w:lang w:eastAsia="zh-CN"/>
        </w:rPr>
        <w:t>材料报送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《大连市社科联202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课题立项申报表》</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）电子版实名、匿名各一式</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课题</w:t>
      </w:r>
      <w:r>
        <w:rPr>
          <w:rFonts w:hint="eastAsia" w:ascii="仿宋_GB2312" w:hAnsi="仿宋_GB2312" w:eastAsia="仿宋_GB2312" w:cs="仿宋_GB2312"/>
          <w:sz w:val="32"/>
          <w:szCs w:val="32"/>
        </w:rPr>
        <w:t>研究佐证材料 (包括</w:t>
      </w:r>
      <w:r>
        <w:rPr>
          <w:rFonts w:hint="eastAsia" w:ascii="仿宋_GB2312" w:hAnsi="仿宋_GB2312" w:eastAsia="仿宋_GB2312" w:cs="仿宋_GB2312"/>
          <w:sz w:val="32"/>
          <w:szCs w:val="32"/>
          <w:lang w:eastAsia="zh-CN"/>
        </w:rPr>
        <w:t>与申报课题相关的</w:t>
      </w:r>
      <w:r>
        <w:rPr>
          <w:rFonts w:hint="eastAsia" w:ascii="仿宋_GB2312" w:hAnsi="仿宋_GB2312" w:eastAsia="仿宋_GB2312" w:cs="仿宋_GB2312"/>
          <w:sz w:val="32"/>
          <w:szCs w:val="32"/>
        </w:rPr>
        <w:t>公开发表、出版</w:t>
      </w:r>
      <w:r>
        <w:rPr>
          <w:rFonts w:hint="eastAsia" w:ascii="仿宋_GB2312" w:hAnsi="仿宋_GB2312" w:eastAsia="仿宋_GB2312" w:cs="仿宋_GB2312"/>
          <w:sz w:val="32"/>
          <w:szCs w:val="32"/>
          <w:lang w:eastAsia="zh-CN"/>
        </w:rPr>
        <w:t>及获采用、批示的成果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电子版实名、匿名各一式</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所在</w:t>
      </w:r>
      <w:r>
        <w:rPr>
          <w:rFonts w:hint="eastAsia" w:ascii="仿宋_GB2312" w:hAnsi="仿宋_GB2312" w:eastAsia="仿宋_GB2312" w:cs="仿宋_GB2312"/>
          <w:sz w:val="32"/>
          <w:szCs w:val="32"/>
        </w:rPr>
        <w:t>单位科研部门</w:t>
      </w:r>
      <w:r>
        <w:rPr>
          <w:rFonts w:hint="eastAsia" w:ascii="仿宋_GB2312" w:hAnsi="仿宋_GB2312" w:eastAsia="仿宋_GB2312" w:cs="仿宋_GB2312"/>
          <w:sz w:val="32"/>
          <w:szCs w:val="32"/>
          <w:lang w:eastAsia="zh-CN"/>
        </w:rPr>
        <w:t>在对</w:t>
      </w:r>
      <w:r>
        <w:rPr>
          <w:rFonts w:hint="eastAsia" w:ascii="仿宋_GB2312" w:hAnsi="仿宋_GB2312" w:eastAsia="仿宋_GB2312" w:cs="仿宋_GB2312"/>
          <w:sz w:val="32"/>
          <w:szCs w:val="32"/>
        </w:rPr>
        <w:t>课题申报材料</w:t>
      </w:r>
      <w:r>
        <w:rPr>
          <w:rFonts w:hint="eastAsia" w:ascii="仿宋_GB2312" w:hAnsi="仿宋_GB2312" w:eastAsia="仿宋_GB2312" w:cs="仿宋_GB2312"/>
          <w:sz w:val="32"/>
          <w:szCs w:val="32"/>
          <w:lang w:eastAsia="zh-CN"/>
        </w:rPr>
        <w:t>审核把关基础上</w:t>
      </w:r>
      <w:r>
        <w:rPr>
          <w:rFonts w:hint="eastAsia" w:ascii="仿宋_GB2312" w:hAnsi="仿宋_GB2312" w:eastAsia="仿宋_GB2312" w:cs="仿宋_GB2312"/>
          <w:sz w:val="32"/>
          <w:szCs w:val="32"/>
        </w:rPr>
        <w:t>填写《大连市社科联202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课题立项申报汇总表》</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电子版、盖章扫描件各一式</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匿名材料要隐去相关人员姓名、单位、职务、职称、电话等个人信息。</w:t>
      </w:r>
      <w:r>
        <w:rPr>
          <w:rFonts w:hint="eastAsia" w:ascii="仿宋_GB2312" w:hAnsi="宋体" w:eastAsia="仿宋_GB2312" w:cs="宋体"/>
          <w:b/>
          <w:bCs/>
          <w:kern w:val="2"/>
          <w:sz w:val="32"/>
          <w:szCs w:val="32"/>
        </w:rPr>
        <w:t>对涉及保密要求的申报材料切勿通过网络报送。</w:t>
      </w:r>
      <w:r>
        <w:rPr>
          <w:rFonts w:hint="eastAsia" w:ascii="仿宋_GB2312" w:hAnsi="仿宋_GB2312" w:eastAsia="仿宋_GB2312" w:cs="仿宋_GB2312"/>
          <w:sz w:val="32"/>
          <w:szCs w:val="32"/>
        </w:rPr>
        <w:t>申报时间</w:t>
      </w:r>
      <w:r>
        <w:rPr>
          <w:rFonts w:hint="eastAsia" w:ascii="仿宋_GB2312" w:hAnsi="仿宋_GB2312" w:eastAsia="仿宋_GB2312" w:cs="仿宋_GB2312"/>
          <w:sz w:val="32"/>
          <w:szCs w:val="32"/>
          <w:lang w:eastAsia="zh-CN"/>
        </w:rPr>
        <w:t>自</w:t>
      </w:r>
      <w:bookmarkStart w:id="0" w:name="_GoBack"/>
      <w:bookmarkEnd w:id="0"/>
      <w:r>
        <w:rPr>
          <w:rFonts w:hint="eastAsia" w:ascii="仿宋_GB2312" w:hAnsi="仿宋_GB2312" w:eastAsia="仿宋_GB2312" w:cs="仿宋_GB2312"/>
          <w:sz w:val="32"/>
          <w:szCs w:val="32"/>
        </w:rPr>
        <w:t>通知发布之日起至202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9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逾期不再受理。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宋体" w:eastAsia="仿宋_GB2312" w:cs="宋体"/>
          <w:kern w:val="2"/>
          <w:sz w:val="32"/>
          <w:szCs w:val="32"/>
          <w:lang w:eastAsia="zh-CN"/>
        </w:rPr>
      </w:pPr>
      <w:r>
        <w:rPr>
          <w:rFonts w:hint="eastAsia" w:ascii="仿宋_GB2312" w:hAnsi="宋体" w:eastAsia="仿宋_GB2312" w:cs="宋体"/>
          <w:kern w:val="2"/>
          <w:sz w:val="32"/>
          <w:szCs w:val="32"/>
          <w:lang w:eastAsia="zh-CN"/>
        </w:rPr>
        <w:t>联</w:t>
      </w:r>
      <w:r>
        <w:rPr>
          <w:rFonts w:hint="eastAsia" w:ascii="仿宋_GB2312" w:hAnsi="宋体" w:eastAsia="仿宋_GB2312" w:cs="宋体"/>
          <w:kern w:val="2"/>
          <w:sz w:val="32"/>
          <w:szCs w:val="32"/>
          <w:lang w:val="en-US" w:eastAsia="zh-CN"/>
        </w:rPr>
        <w:t xml:space="preserve"> </w:t>
      </w:r>
      <w:r>
        <w:rPr>
          <w:rFonts w:hint="eastAsia" w:ascii="仿宋_GB2312" w:hAnsi="宋体" w:eastAsia="仿宋_GB2312" w:cs="宋体"/>
          <w:kern w:val="2"/>
          <w:sz w:val="32"/>
          <w:szCs w:val="32"/>
          <w:lang w:eastAsia="zh-CN"/>
        </w:rPr>
        <w:t>系</w:t>
      </w:r>
      <w:r>
        <w:rPr>
          <w:rFonts w:hint="eastAsia" w:ascii="仿宋_GB2312" w:hAnsi="宋体" w:eastAsia="仿宋_GB2312" w:cs="宋体"/>
          <w:kern w:val="2"/>
          <w:sz w:val="32"/>
          <w:szCs w:val="32"/>
          <w:lang w:val="en-US" w:eastAsia="zh-CN"/>
        </w:rPr>
        <w:t xml:space="preserve"> </w:t>
      </w:r>
      <w:r>
        <w:rPr>
          <w:rFonts w:hint="eastAsia" w:ascii="仿宋_GB2312" w:hAnsi="宋体" w:eastAsia="仿宋_GB2312" w:cs="宋体"/>
          <w:kern w:val="2"/>
          <w:sz w:val="32"/>
          <w:szCs w:val="32"/>
          <w:lang w:eastAsia="zh-CN"/>
        </w:rPr>
        <w:t>人：纪旭</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宋体" w:eastAsia="仿宋_GB2312" w:cs="宋体"/>
          <w:kern w:val="2"/>
          <w:sz w:val="32"/>
          <w:szCs w:val="32"/>
        </w:rPr>
      </w:pPr>
      <w:r>
        <w:rPr>
          <w:rFonts w:hint="eastAsia" w:ascii="仿宋_GB2312" w:hAnsi="宋体" w:eastAsia="仿宋_GB2312" w:cs="宋体"/>
          <w:kern w:val="2"/>
          <w:sz w:val="32"/>
          <w:szCs w:val="32"/>
        </w:rPr>
        <w:t>联系电话：82758802  82758663（传真）</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宋体" w:eastAsia="仿宋_GB2312" w:cs="宋体"/>
          <w:kern w:val="2"/>
          <w:sz w:val="32"/>
          <w:szCs w:val="32"/>
        </w:rPr>
      </w:pPr>
      <w:r>
        <w:rPr>
          <w:rFonts w:hint="eastAsia" w:ascii="仿宋_GB2312" w:hAnsi="宋体" w:eastAsia="仿宋_GB2312" w:cs="宋体"/>
          <w:kern w:val="2"/>
          <w:sz w:val="32"/>
          <w:szCs w:val="32"/>
        </w:rPr>
        <w:t>联系地址：大连市中山区育才街39号市委802室</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宋体" w:hAnsi="宋体" w:cs="宋体"/>
          <w:kern w:val="2"/>
          <w:sz w:val="32"/>
          <w:szCs w:val="32"/>
        </w:rPr>
      </w:pPr>
      <w:r>
        <w:rPr>
          <w:rFonts w:hint="eastAsia" w:ascii="仿宋_GB2312" w:hAnsi="宋体" w:eastAsia="仿宋_GB2312" w:cs="宋体"/>
          <w:kern w:val="2"/>
          <w:sz w:val="32"/>
          <w:szCs w:val="32"/>
        </w:rPr>
        <w:t>电子邮箱：</w:t>
      </w:r>
      <w:r>
        <w:rPr>
          <w:rFonts w:hint="eastAsia" w:ascii="宋体" w:hAnsi="宋体" w:cs="宋体"/>
          <w:kern w:val="2"/>
          <w:sz w:val="32"/>
          <w:szCs w:val="32"/>
        </w:rPr>
        <w:fldChar w:fldCharType="begin"/>
      </w:r>
      <w:r>
        <w:rPr>
          <w:rFonts w:hint="eastAsia" w:ascii="宋体" w:hAnsi="宋体" w:cs="宋体"/>
          <w:kern w:val="2"/>
          <w:sz w:val="32"/>
          <w:szCs w:val="32"/>
        </w:rPr>
        <w:instrText xml:space="preserve"> HYPERLINK "mailto:dlsk606@sina.com" </w:instrText>
      </w:r>
      <w:r>
        <w:rPr>
          <w:rFonts w:hint="eastAsia" w:ascii="宋体" w:hAnsi="宋体" w:cs="宋体"/>
          <w:kern w:val="2"/>
          <w:sz w:val="32"/>
          <w:szCs w:val="32"/>
        </w:rPr>
        <w:fldChar w:fldCharType="separate"/>
      </w:r>
      <w:r>
        <w:rPr>
          <w:rFonts w:hint="eastAsia" w:ascii="宋体" w:hAnsi="宋体" w:cs="宋体"/>
          <w:kern w:val="2"/>
          <w:sz w:val="32"/>
          <w:szCs w:val="32"/>
        </w:rPr>
        <w:t>dlsk603@sina.com</w:t>
      </w:r>
      <w:r>
        <w:rPr>
          <w:rFonts w:hint="eastAsia" w:ascii="宋体" w:hAnsi="宋体" w:cs="宋体"/>
          <w:kern w:val="2"/>
          <w:sz w:val="32"/>
          <w:szCs w:val="32"/>
        </w:rPr>
        <w:fldChar w:fldCharType="end"/>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附件：1.</w:t>
      </w:r>
      <w:r>
        <w:rPr>
          <w:rFonts w:hint="eastAsia" w:ascii="仿宋_GB2312" w:hAnsi="仿宋_GB2312" w:eastAsia="仿宋_GB2312" w:cs="仿宋_GB2312"/>
          <w:sz w:val="32"/>
          <w:szCs w:val="32"/>
          <w:lang w:val="en-US" w:eastAsia="zh-CN"/>
        </w:rPr>
        <w:t>大连市社科联2023年度研究课题指南</w:t>
      </w:r>
    </w:p>
    <w:p>
      <w:pPr>
        <w:keepNext w:val="0"/>
        <w:keepLines w:val="0"/>
        <w:pageBreakBefore w:val="0"/>
        <w:kinsoku/>
        <w:wordWrap/>
        <w:overflowPunct/>
        <w:topLinePunct w:val="0"/>
        <w:autoSpaceDE/>
        <w:autoSpaceDN/>
        <w:bidi w:val="0"/>
        <w:adjustRightInd/>
        <w:snapToGrid/>
        <w:spacing w:line="520" w:lineRule="exact"/>
        <w:ind w:firstLine="1600" w:firstLineChars="500"/>
        <w:textAlignment w:val="auto"/>
        <w:rPr>
          <w:rFonts w:hint="eastAsia" w:ascii="仿宋_GB2312" w:hAnsi="宋体" w:eastAsia="仿宋_GB2312" w:cs="宋体"/>
          <w:spacing w:val="-11"/>
          <w:sz w:val="32"/>
          <w:szCs w:val="32"/>
        </w:rPr>
      </w:pPr>
      <w:r>
        <w:rPr>
          <w:rStyle w:val="7"/>
          <w:rFonts w:hint="eastAsia" w:ascii="仿宋_GB2312" w:hAnsi="宋体" w:eastAsia="仿宋_GB2312" w:cs="宋体"/>
          <w:color w:val="000000"/>
          <w:sz w:val="32"/>
          <w:szCs w:val="32"/>
        </w:rPr>
        <w:t>2.</w:t>
      </w:r>
      <w:r>
        <w:rPr>
          <w:rFonts w:hint="eastAsia" w:ascii="仿宋_GB2312" w:hAnsi="仿宋_GB2312" w:eastAsia="仿宋_GB2312" w:cs="仿宋_GB2312"/>
          <w:sz w:val="32"/>
          <w:szCs w:val="32"/>
        </w:rPr>
        <w:t>大连市社科联202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课题立项申报表</w:t>
      </w:r>
    </w:p>
    <w:p>
      <w:pPr>
        <w:keepNext w:val="0"/>
        <w:keepLines w:val="0"/>
        <w:pageBreakBefore w:val="0"/>
        <w:kinsoku/>
        <w:wordWrap/>
        <w:overflowPunct/>
        <w:topLinePunct w:val="0"/>
        <w:autoSpaceDE/>
        <w:autoSpaceDN/>
        <w:bidi w:val="0"/>
        <w:adjustRightInd/>
        <w:snapToGrid/>
        <w:spacing w:line="520" w:lineRule="exact"/>
        <w:ind w:left="1916" w:leftChars="760" w:hanging="320" w:hangingChars="100"/>
        <w:textAlignment w:val="auto"/>
        <w:rPr>
          <w:rFonts w:hint="eastAsia" w:ascii="仿宋_GB2312" w:hAnsi="仿宋_GB2312" w:eastAsia="仿宋_GB2312" w:cs="仿宋_GB2312"/>
          <w:sz w:val="32"/>
          <w:szCs w:val="32"/>
        </w:rPr>
      </w:pPr>
      <w:r>
        <w:rPr>
          <w:rFonts w:hint="eastAsia" w:ascii="仿宋_GB2312" w:hAnsi="宋体" w:eastAsia="仿宋_GB2312" w:cs="宋体"/>
          <w:color w:val="000000"/>
          <w:sz w:val="32"/>
          <w:szCs w:val="32"/>
        </w:rPr>
        <w:t>3.</w:t>
      </w:r>
      <w:r>
        <w:rPr>
          <w:rFonts w:hint="eastAsia" w:ascii="仿宋_GB2312" w:hAnsi="仿宋_GB2312" w:eastAsia="仿宋_GB2312" w:cs="仿宋_GB2312"/>
          <w:sz w:val="32"/>
          <w:szCs w:val="32"/>
        </w:rPr>
        <w:t>大连市社科联202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课题立项申报汇总表</w:t>
      </w:r>
    </w:p>
    <w:p>
      <w:pPr>
        <w:keepNext w:val="0"/>
        <w:keepLines w:val="0"/>
        <w:pageBreakBefore w:val="0"/>
        <w:kinsoku/>
        <w:wordWrap/>
        <w:overflowPunct/>
        <w:topLinePunct w:val="0"/>
        <w:autoSpaceDE/>
        <w:autoSpaceDN/>
        <w:bidi w:val="0"/>
        <w:adjustRightInd/>
        <w:snapToGrid/>
        <w:spacing w:line="520" w:lineRule="exact"/>
        <w:ind w:firstLine="5120" w:firstLineChars="16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ind w:firstLine="5120" w:firstLineChars="16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ind w:firstLine="4800" w:firstLineChars="1500"/>
        <w:textAlignment w:val="auto"/>
        <w:rPr>
          <w:rFonts w:hint="eastAsia" w:ascii="仿宋_GB2312" w:eastAsia="仿宋_GB2312"/>
          <w:sz w:val="32"/>
          <w:szCs w:val="32"/>
          <w:lang w:eastAsia="zh-CN"/>
        </w:rPr>
      </w:pPr>
      <w:r>
        <w:rPr>
          <w:rFonts w:hint="eastAsia" w:ascii="仿宋_GB2312" w:eastAsia="仿宋_GB2312"/>
          <w:sz w:val="32"/>
          <w:szCs w:val="32"/>
          <w:lang w:eastAsia="zh-CN"/>
        </w:rPr>
        <w:t>大连市社会科学界联合会</w:t>
      </w:r>
    </w:p>
    <w:p>
      <w:pPr>
        <w:keepNext w:val="0"/>
        <w:keepLines w:val="0"/>
        <w:pageBreakBefore w:val="0"/>
        <w:kinsoku/>
        <w:wordWrap/>
        <w:overflowPunct/>
        <w:topLinePunct w:val="0"/>
        <w:autoSpaceDE/>
        <w:autoSpaceDN/>
        <w:bidi w:val="0"/>
        <w:adjustRightInd/>
        <w:snapToGrid/>
        <w:spacing w:line="520"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eastAsia="仿宋_GB2312"/>
          <w:sz w:val="32"/>
          <w:szCs w:val="32"/>
          <w:lang w:val="en-US" w:eastAsia="zh-CN"/>
        </w:rPr>
        <w:t>2023年7月26日</w:t>
      </w:r>
    </w:p>
    <w:sectPr>
      <w:footerReference r:id="rId3" w:type="default"/>
      <w:pgSz w:w="11906" w:h="16838"/>
      <w:pgMar w:top="1440" w:right="1463" w:bottom="1440" w:left="1576"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362B5"/>
    <w:rsid w:val="002C42FB"/>
    <w:rsid w:val="005362B5"/>
    <w:rsid w:val="0063408C"/>
    <w:rsid w:val="0078541F"/>
    <w:rsid w:val="00DE6925"/>
    <w:rsid w:val="00E723EF"/>
    <w:rsid w:val="01F7C3B1"/>
    <w:rsid w:val="2C75C995"/>
    <w:rsid w:val="2FBEAE70"/>
    <w:rsid w:val="3CDD2C56"/>
    <w:rsid w:val="3EE90903"/>
    <w:rsid w:val="3FB706CF"/>
    <w:rsid w:val="3FFD15BF"/>
    <w:rsid w:val="4DFF3F1D"/>
    <w:rsid w:val="4FB4AF45"/>
    <w:rsid w:val="4FEF9817"/>
    <w:rsid w:val="4FFB46F3"/>
    <w:rsid w:val="5AF51F38"/>
    <w:rsid w:val="5F634356"/>
    <w:rsid w:val="5FBD2A61"/>
    <w:rsid w:val="5FBFB7EF"/>
    <w:rsid w:val="663F874B"/>
    <w:rsid w:val="678FA578"/>
    <w:rsid w:val="75BEC3CE"/>
    <w:rsid w:val="777FF58F"/>
    <w:rsid w:val="7BBF9ECE"/>
    <w:rsid w:val="7D7F83EC"/>
    <w:rsid w:val="7DDF5AA2"/>
    <w:rsid w:val="7DFEABD3"/>
    <w:rsid w:val="7DFEF20A"/>
    <w:rsid w:val="7E37CE8F"/>
    <w:rsid w:val="7F19F41C"/>
    <w:rsid w:val="7F7912AF"/>
    <w:rsid w:val="7F93817B"/>
    <w:rsid w:val="7FBFBEEC"/>
    <w:rsid w:val="7FD08CE2"/>
    <w:rsid w:val="7FEBF3E3"/>
    <w:rsid w:val="8BEFA144"/>
    <w:rsid w:val="9BFE28C2"/>
    <w:rsid w:val="9FEA494B"/>
    <w:rsid w:val="9FEE2F07"/>
    <w:rsid w:val="ABFFDEC3"/>
    <w:rsid w:val="AF35879A"/>
    <w:rsid w:val="AF7BEF9D"/>
    <w:rsid w:val="AFFE8788"/>
    <w:rsid w:val="BDB65726"/>
    <w:rsid w:val="BF5AA771"/>
    <w:rsid w:val="BFDFFACD"/>
    <w:rsid w:val="BFFFB5F2"/>
    <w:rsid w:val="CA0FBE5F"/>
    <w:rsid w:val="D7FBA7C3"/>
    <w:rsid w:val="D997BDC2"/>
    <w:rsid w:val="DFAFC308"/>
    <w:rsid w:val="E37F4251"/>
    <w:rsid w:val="E76E121C"/>
    <w:rsid w:val="E77DCE53"/>
    <w:rsid w:val="E867C713"/>
    <w:rsid w:val="E9AFA3E4"/>
    <w:rsid w:val="EBF6EF02"/>
    <w:rsid w:val="EEBF7DB6"/>
    <w:rsid w:val="EFF79310"/>
    <w:rsid w:val="F2F7324E"/>
    <w:rsid w:val="F38B6C71"/>
    <w:rsid w:val="F3DE9CCB"/>
    <w:rsid w:val="F5F7762B"/>
    <w:rsid w:val="F6F5EDEC"/>
    <w:rsid w:val="F771FA53"/>
    <w:rsid w:val="F7FE7C71"/>
    <w:rsid w:val="F8F6E26B"/>
    <w:rsid w:val="FABDBB01"/>
    <w:rsid w:val="FD5BE568"/>
    <w:rsid w:val="FDEBA494"/>
    <w:rsid w:val="FEAE77D7"/>
    <w:rsid w:val="FEBDCFBF"/>
    <w:rsid w:val="FEEF51AE"/>
    <w:rsid w:val="FF378145"/>
    <w:rsid w:val="FF3EF74F"/>
    <w:rsid w:val="FF73A335"/>
    <w:rsid w:val="FFCB591A"/>
    <w:rsid w:val="FFFEC18D"/>
    <w:rsid w:val="FFFEF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non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87</Words>
  <Characters>500</Characters>
  <Lines>4</Lines>
  <Paragraphs>1</Paragraphs>
  <TotalTime>32</TotalTime>
  <ScaleCrop>false</ScaleCrop>
  <LinksUpToDate>false</LinksUpToDate>
  <CharactersWithSpaces>586</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2021-07-15T23:41:00Z</dcterms:created>
  <dc:creator>Administrator</dc:creator>
  <cp:lastModifiedBy>fm2020kxlhh003</cp:lastModifiedBy>
  <cp:lastPrinted>2023-07-26T17:05:00Z</cp:lastPrinted>
  <dcterms:modified xsi:type="dcterms:W3CDTF">2023-07-31T10:45:22Z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CA0BBF3C1C564B35455C5F63B76103A3</vt:lpwstr>
  </property>
</Properties>
</file>